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F28F1" w14:textId="0B61492D" w:rsidR="00676319" w:rsidRDefault="00676319" w:rsidP="00676319">
      <w:pPr>
        <w:pStyle w:val="a4"/>
        <w:snapToGrid w:val="0"/>
        <w:spacing w:line="400" w:lineRule="exact"/>
        <w:ind w:leftChars="118" w:left="283"/>
        <w:jc w:val="center"/>
        <w:rPr>
          <w:rFonts w:ascii="Times New Roman" w:eastAsia="標楷體" w:hAnsi="Times New Roman" w:cs="Times New Roman"/>
          <w:b/>
          <w:sz w:val="28"/>
          <w:szCs w:val="28"/>
        </w:rPr>
      </w:pPr>
      <w:bookmarkStart w:id="0" w:name="_Hlk178844283"/>
      <w:r>
        <w:rPr>
          <w:rFonts w:ascii="Times New Roman" w:eastAsia="標楷體" w:hAnsi="Times New Roman" w:cs="Times New Roman" w:hint="eastAsia"/>
          <w:b/>
          <w:sz w:val="28"/>
          <w:szCs w:val="28"/>
        </w:rPr>
        <w:t>輔仁大學大傳所碩士在職專班課程規劃</w:t>
      </w:r>
      <w:r w:rsidR="006A41E6">
        <w:rPr>
          <w:rFonts w:ascii="Times New Roman" w:eastAsia="標楷體" w:hAnsi="Times New Roman" w:cs="Times New Roman" w:hint="eastAsia"/>
          <w:b/>
          <w:sz w:val="28"/>
          <w:szCs w:val="28"/>
        </w:rPr>
        <w:t>(110-112)</w:t>
      </w:r>
    </w:p>
    <w:p w14:paraId="7CF7D74A" w14:textId="77777777" w:rsidR="006A41E6" w:rsidRPr="00EA2460" w:rsidRDefault="006A41E6" w:rsidP="006A41E6">
      <w:pPr>
        <w:pStyle w:val="a4"/>
        <w:snapToGrid w:val="0"/>
        <w:spacing w:line="400" w:lineRule="exact"/>
        <w:ind w:leftChars="118" w:left="283"/>
        <w:jc w:val="center"/>
        <w:rPr>
          <w:rFonts w:ascii="Times New Roman" w:eastAsia="標楷體" w:hAnsi="Times New Roman" w:cs="Times New Roman"/>
          <w:b/>
          <w:sz w:val="28"/>
          <w:szCs w:val="28"/>
        </w:rPr>
      </w:pPr>
      <w:r w:rsidRPr="00EA2460">
        <w:rPr>
          <w:rFonts w:ascii="Times New Roman" w:eastAsia="標楷體" w:hAnsi="Times New Roman" w:cs="Times New Roman"/>
          <w:b/>
          <w:sz w:val="28"/>
          <w:szCs w:val="28"/>
        </w:rPr>
        <w:t>Curriculum Planning for the Graduate of Mass Communication</w:t>
      </w:r>
    </w:p>
    <w:p w14:paraId="4B0B28CB" w14:textId="77777777" w:rsidR="006A41E6" w:rsidRPr="002E2242" w:rsidRDefault="006A41E6" w:rsidP="006A41E6">
      <w:pPr>
        <w:pStyle w:val="a4"/>
        <w:snapToGrid w:val="0"/>
        <w:spacing w:afterLines="50" w:after="180" w:line="400" w:lineRule="exact"/>
        <w:ind w:rightChars="-100" w:right="-240"/>
        <w:jc w:val="center"/>
        <w:rPr>
          <w:rFonts w:ascii="Times New Roman" w:eastAsia="標楷體" w:hAnsi="Times New Roman" w:cs="Times New Roman"/>
          <w:b/>
          <w:sz w:val="28"/>
          <w:szCs w:val="28"/>
        </w:rPr>
      </w:pPr>
      <w:r w:rsidRPr="00EA2460">
        <w:rPr>
          <w:rFonts w:ascii="Times New Roman" w:eastAsia="標楷體" w:hAnsi="Times New Roman" w:cs="Times New Roman"/>
          <w:b/>
          <w:sz w:val="28"/>
          <w:szCs w:val="28"/>
        </w:rPr>
        <w:t>Fu Jen Catholic University (</w:t>
      </w:r>
      <w:r w:rsidRPr="00895637">
        <w:rPr>
          <w:rFonts w:ascii="Times New Roman" w:eastAsia="標楷體" w:hAnsi="Times New Roman" w:cs="Times New Roman"/>
          <w:b/>
          <w:sz w:val="28"/>
          <w:szCs w:val="28"/>
        </w:rPr>
        <w:t>Evening &amp; Weekend Master</w:t>
      </w:r>
      <w:r>
        <w:rPr>
          <w:rFonts w:ascii="Times New Roman" w:eastAsia="標楷體" w:hAnsi="Times New Roman" w:cs="Times New Roman"/>
          <w:b/>
          <w:sz w:val="28"/>
          <w:szCs w:val="28"/>
        </w:rPr>
        <w:t>’</w:t>
      </w:r>
      <w:r>
        <w:rPr>
          <w:rFonts w:ascii="Times New Roman" w:eastAsia="標楷體" w:hAnsi="Times New Roman" w:cs="Times New Roman" w:hint="eastAsia"/>
          <w:b/>
          <w:sz w:val="28"/>
          <w:szCs w:val="28"/>
        </w:rPr>
        <w:t>s</w:t>
      </w:r>
      <w:r w:rsidRPr="00895637">
        <w:rPr>
          <w:rFonts w:ascii="Times New Roman" w:eastAsia="標楷體" w:hAnsi="Times New Roman" w:cs="Times New Roman"/>
          <w:b/>
          <w:sz w:val="28"/>
          <w:szCs w:val="28"/>
        </w:rPr>
        <w:t xml:space="preserve"> Program</w:t>
      </w:r>
      <w:r w:rsidRPr="00EA2460">
        <w:rPr>
          <w:rFonts w:ascii="Times New Roman" w:eastAsia="標楷體" w:hAnsi="Times New Roman" w:cs="Times New Roman"/>
          <w:b/>
          <w:sz w:val="28"/>
          <w:szCs w:val="28"/>
        </w:rPr>
        <w:t>)</w:t>
      </w:r>
    </w:p>
    <w:tbl>
      <w:tblPr>
        <w:tblW w:w="6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7"/>
        <w:gridCol w:w="4163"/>
        <w:gridCol w:w="1004"/>
        <w:gridCol w:w="819"/>
      </w:tblGrid>
      <w:tr w:rsidR="00417A59" w:rsidRPr="002120F3" w14:paraId="6C6C27C2" w14:textId="3F691C73" w:rsidTr="008514C4">
        <w:trPr>
          <w:jc w:val="center"/>
        </w:trPr>
        <w:tc>
          <w:tcPr>
            <w:tcW w:w="20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0"/>
          <w:p w14:paraId="17CECFE4"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課程規劃</w:t>
            </w:r>
          </w:p>
          <w:p w14:paraId="7871868F" w14:textId="6AD1A696"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 Plan</w:t>
            </w:r>
          </w:p>
        </w:tc>
        <w:tc>
          <w:tcPr>
            <w:tcW w:w="20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0DAC33"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課程名稱</w:t>
            </w:r>
          </w:p>
          <w:p w14:paraId="364411D0" w14:textId="3C93DB6C"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284CEE"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選別</w:t>
            </w:r>
          </w:p>
          <w:p w14:paraId="73076194" w14:textId="4E384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R/E</w:t>
            </w:r>
          </w:p>
        </w:tc>
        <w:tc>
          <w:tcPr>
            <w:tcW w:w="39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3F83D0"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學分</w:t>
            </w:r>
          </w:p>
          <w:p w14:paraId="3E754643" w14:textId="724C1130"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Credits</w:t>
            </w:r>
          </w:p>
        </w:tc>
      </w:tr>
      <w:tr w:rsidR="008514C4" w:rsidRPr="002120F3" w14:paraId="63E7C7C7" w14:textId="3415540E" w:rsidTr="00D80B6A">
        <w:trPr>
          <w:trHeight w:val="797"/>
          <w:jc w:val="center"/>
        </w:trPr>
        <w:tc>
          <w:tcPr>
            <w:tcW w:w="2089" w:type="pct"/>
            <w:vMerge w:val="restart"/>
            <w:tcBorders>
              <w:top w:val="single" w:sz="4" w:space="0" w:color="auto"/>
              <w:left w:val="single" w:sz="4" w:space="0" w:color="auto"/>
              <w:right w:val="single" w:sz="4" w:space="0" w:color="auto"/>
            </w:tcBorders>
            <w:hideMark/>
          </w:tcPr>
          <w:p w14:paraId="6BA39E2E" w14:textId="5C88E592" w:rsidR="00676319" w:rsidRDefault="00676319" w:rsidP="00676319">
            <w:pPr>
              <w:adjustRightInd w:val="0"/>
              <w:snapToGrid w:val="0"/>
              <w:spacing w:line="400" w:lineRule="exact"/>
              <w:rPr>
                <w:rFonts w:ascii="Times New Roman" w:eastAsia="標楷體" w:hAnsi="Times New Roman" w:cs="Times New Roman"/>
                <w:bCs/>
                <w:sz w:val="28"/>
                <w:szCs w:val="28"/>
              </w:rPr>
            </w:pPr>
            <w:r>
              <w:rPr>
                <w:rFonts w:ascii="Times New Roman" w:eastAsia="標楷體" w:hAnsi="Times New Roman" w:cs="Times New Roman" w:hint="eastAsia"/>
                <w:b/>
                <w:sz w:val="26"/>
                <w:szCs w:val="26"/>
              </w:rPr>
              <w:t>一</w:t>
            </w:r>
            <w:r w:rsidRPr="00676319">
              <w:rPr>
                <w:rFonts w:ascii="Times New Roman" w:eastAsia="標楷體" w:hAnsi="Times New Roman" w:cs="Times New Roman" w:hint="eastAsia"/>
                <w:b/>
                <w:sz w:val="26"/>
                <w:szCs w:val="26"/>
              </w:rPr>
              <w:t>、基礎課程</w:t>
            </w:r>
            <w:r>
              <w:rPr>
                <w:rFonts w:ascii="Times New Roman" w:eastAsia="標楷體" w:hAnsi="Times New Roman" w:cs="Times New Roman"/>
                <w:b/>
                <w:sz w:val="26"/>
                <w:szCs w:val="26"/>
              </w:rPr>
              <w:br/>
            </w:r>
            <w:r w:rsidRPr="00676319">
              <w:rPr>
                <w:rFonts w:ascii="Times New Roman" w:eastAsia="標楷體" w:hAnsi="Times New Roman" w:cs="Times New Roman"/>
                <w:sz w:val="26"/>
                <w:szCs w:val="26"/>
                <w:shd w:val="clear" w:color="auto" w:fill="FFFFFF"/>
              </w:rPr>
              <w:t>Foundation Courses</w:t>
            </w:r>
          </w:p>
          <w:p w14:paraId="4AC86E45" w14:textId="7EF83122" w:rsidR="008514C4" w:rsidRPr="00676319" w:rsidRDefault="00676319" w:rsidP="00676319">
            <w:pPr>
              <w:snapToGrid w:val="0"/>
              <w:spacing w:line="360" w:lineRule="exact"/>
              <w:jc w:val="both"/>
            </w:pPr>
            <w:r w:rsidRPr="00676319">
              <w:rPr>
                <w:rFonts w:ascii="Times New Roman" w:eastAsia="標楷體" w:hAnsi="Times New Roman" w:cs="Times New Roman" w:hint="eastAsia"/>
                <w:bCs/>
                <w:sz w:val="26"/>
                <w:szCs w:val="26"/>
              </w:rPr>
              <w:t>本所基礎課程的規劃目標在於提供傳播領域的基本知識及傳播研究概念與能力的訓練，作為進一步研究各個傳播領域的基礎。</w:t>
            </w:r>
            <w:r w:rsidRPr="00676319">
              <w:rPr>
                <w:rFonts w:ascii="Times New Roman" w:eastAsia="標楷體" w:hAnsi="Times New Roman" w:cs="Times New Roman"/>
                <w:bCs/>
                <w:sz w:val="26"/>
                <w:szCs w:val="26"/>
              </w:rPr>
              <w:br/>
              <w:t>The foundation courses are aimed at providing basic knowledge in the field of communication and cultivating research concept and capacity as a basis for further exploring individual topics.</w:t>
            </w:r>
            <w:r w:rsidR="008514C4" w:rsidRPr="00676319">
              <w:rPr>
                <w:rFonts w:ascii="Times New Roman" w:eastAsia="標楷體" w:hAnsi="Times New Roman" w:cs="Times New Roman"/>
                <w:bCs/>
                <w:sz w:val="26"/>
                <w:szCs w:val="26"/>
              </w:rPr>
              <w:t>  </w:t>
            </w:r>
          </w:p>
        </w:tc>
        <w:tc>
          <w:tcPr>
            <w:tcW w:w="2024" w:type="pct"/>
            <w:tcBorders>
              <w:top w:val="single" w:sz="4" w:space="0" w:color="auto"/>
              <w:left w:val="single" w:sz="4" w:space="0" w:color="auto"/>
              <w:bottom w:val="single" w:sz="4" w:space="0" w:color="auto"/>
              <w:right w:val="single" w:sz="4" w:space="0" w:color="auto"/>
            </w:tcBorders>
            <w:hideMark/>
          </w:tcPr>
          <w:p w14:paraId="322C2DDA" w14:textId="3DE03B78" w:rsidR="008514C4" w:rsidRPr="00676319" w:rsidRDefault="00676319" w:rsidP="008514C4">
            <w:pPr>
              <w:pStyle w:val="Web"/>
              <w:snapToGrid w:val="0"/>
              <w:spacing w:beforeAutospacing="0" w:afterAutospacing="0"/>
              <w:ind w:left="284"/>
              <w:rPr>
                <w:rFonts w:ascii="Times New Roman" w:eastAsia="標楷體" w:hAnsi="Times New Roman" w:cs="Times New Roman"/>
                <w:spacing w:val="15"/>
                <w:sz w:val="26"/>
                <w:szCs w:val="26"/>
              </w:rPr>
            </w:pPr>
            <w:r w:rsidRPr="00676319">
              <w:rPr>
                <w:rFonts w:ascii="Times New Roman" w:eastAsia="標楷體" w:hAnsi="Times New Roman" w:cs="Times New Roman" w:hint="eastAsia"/>
                <w:spacing w:val="15"/>
                <w:sz w:val="26"/>
                <w:szCs w:val="26"/>
              </w:rPr>
              <w:t>研究所入門</w:t>
            </w:r>
            <w:r>
              <w:rPr>
                <w:rFonts w:ascii="Times New Roman" w:eastAsia="標楷體" w:hAnsi="Times New Roman" w:cs="Times New Roman"/>
                <w:spacing w:val="15"/>
                <w:sz w:val="26"/>
                <w:szCs w:val="26"/>
              </w:rPr>
              <w:br/>
            </w:r>
            <w:r w:rsidRPr="00676319">
              <w:rPr>
                <w:rFonts w:ascii="Times New Roman" w:eastAsia="標楷體" w:hAnsi="Times New Roman" w:cs="Times New Roman"/>
                <w:spacing w:val="15"/>
                <w:sz w:val="26"/>
                <w:szCs w:val="26"/>
              </w:rPr>
              <w:t>Introduction to Graduate School</w:t>
            </w:r>
          </w:p>
        </w:tc>
        <w:tc>
          <w:tcPr>
            <w:tcW w:w="488" w:type="pct"/>
            <w:tcBorders>
              <w:top w:val="single" w:sz="4" w:space="0" w:color="auto"/>
              <w:left w:val="single" w:sz="4" w:space="0" w:color="auto"/>
              <w:bottom w:val="single" w:sz="4" w:space="0" w:color="auto"/>
              <w:right w:val="single" w:sz="4" w:space="0" w:color="auto"/>
            </w:tcBorders>
            <w:vAlign w:val="center"/>
          </w:tcPr>
          <w:p w14:paraId="50CAAC87" w14:textId="3310B3CF" w:rsidR="008514C4" w:rsidRPr="00417A59" w:rsidRDefault="008514C4"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1465D27" w14:textId="2C9ADE5F" w:rsidR="008514C4" w:rsidRPr="00417A59" w:rsidRDefault="00676319"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1</w:t>
            </w:r>
          </w:p>
        </w:tc>
      </w:tr>
      <w:tr w:rsidR="00676319" w:rsidRPr="002120F3" w14:paraId="6807E5FE" w14:textId="73706041" w:rsidTr="00D80B6A">
        <w:trPr>
          <w:trHeight w:val="1005"/>
          <w:jc w:val="center"/>
        </w:trPr>
        <w:tc>
          <w:tcPr>
            <w:tcW w:w="2089" w:type="pct"/>
            <w:vMerge/>
            <w:tcBorders>
              <w:left w:val="single" w:sz="4" w:space="0" w:color="auto"/>
              <w:right w:val="single" w:sz="4" w:space="0" w:color="auto"/>
            </w:tcBorders>
          </w:tcPr>
          <w:p w14:paraId="6DB1FBBD" w14:textId="77777777" w:rsidR="00676319" w:rsidRPr="00417A59" w:rsidRDefault="00676319" w:rsidP="00676319">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01385FB" w14:textId="437ABFD1" w:rsidR="00676319" w:rsidRPr="00417A59" w:rsidRDefault="00676319" w:rsidP="00676319">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傳播理論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Mass Communication Theories</w:t>
            </w:r>
          </w:p>
        </w:tc>
        <w:tc>
          <w:tcPr>
            <w:tcW w:w="488" w:type="pct"/>
            <w:tcBorders>
              <w:top w:val="single" w:sz="4" w:space="0" w:color="auto"/>
              <w:left w:val="single" w:sz="4" w:space="0" w:color="auto"/>
              <w:bottom w:val="single" w:sz="4" w:space="0" w:color="auto"/>
              <w:right w:val="single" w:sz="4" w:space="0" w:color="auto"/>
            </w:tcBorders>
            <w:vAlign w:val="center"/>
          </w:tcPr>
          <w:p w14:paraId="461C5F2F" w14:textId="22C734B7" w:rsidR="00676319" w:rsidRPr="00417A59" w:rsidRDefault="00676319" w:rsidP="00676319">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9299B92" w14:textId="1BF09FBC" w:rsidR="00676319" w:rsidRPr="00417A59" w:rsidRDefault="00676319" w:rsidP="00676319">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676319" w:rsidRPr="002120F3" w14:paraId="09CF88D0" w14:textId="0C41F08E" w:rsidTr="008514C4">
        <w:trPr>
          <w:jc w:val="center"/>
        </w:trPr>
        <w:tc>
          <w:tcPr>
            <w:tcW w:w="2089" w:type="pct"/>
            <w:vMerge/>
            <w:tcBorders>
              <w:left w:val="single" w:sz="4" w:space="0" w:color="auto"/>
              <w:right w:val="single" w:sz="4" w:space="0" w:color="auto"/>
            </w:tcBorders>
          </w:tcPr>
          <w:p w14:paraId="07A78A2F" w14:textId="77777777" w:rsidR="00676319" w:rsidRPr="00417A59" w:rsidRDefault="00676319" w:rsidP="00676319">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6CE665" w14:textId="430B1978" w:rsidR="00676319" w:rsidRPr="008514C4" w:rsidRDefault="00676319" w:rsidP="00676319">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傳播研究方法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Research Methods in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4432931D" w14:textId="04E0F896" w:rsidR="00676319" w:rsidRPr="00417A59" w:rsidRDefault="00676319" w:rsidP="00676319">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58B63A1F" w14:textId="242B43B7" w:rsidR="00676319" w:rsidRPr="00417A59" w:rsidRDefault="00676319" w:rsidP="00676319">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A4DDE07" w14:textId="72CC2679" w:rsidTr="00D80B6A">
        <w:trPr>
          <w:trHeight w:val="1861"/>
          <w:jc w:val="center"/>
        </w:trPr>
        <w:tc>
          <w:tcPr>
            <w:tcW w:w="2089" w:type="pct"/>
            <w:vMerge w:val="restart"/>
            <w:tcBorders>
              <w:top w:val="single" w:sz="4" w:space="0" w:color="auto"/>
              <w:left w:val="single" w:sz="4" w:space="0" w:color="auto"/>
              <w:right w:val="single" w:sz="4" w:space="0" w:color="auto"/>
            </w:tcBorders>
            <w:hideMark/>
          </w:tcPr>
          <w:p w14:paraId="6D101BEC" w14:textId="03F6FA0A" w:rsidR="00D80B6A" w:rsidRDefault="00D80B6A" w:rsidP="00D80B6A">
            <w:pPr>
              <w:adjustRightInd w:val="0"/>
              <w:snapToGrid w:val="0"/>
              <w:spacing w:line="400" w:lineRule="exact"/>
              <w:rPr>
                <w:rFonts w:ascii="Times New Roman" w:eastAsia="標楷體" w:hAnsi="Times New Roman" w:cs="Times New Roman"/>
                <w:bCs/>
                <w:sz w:val="28"/>
                <w:szCs w:val="28"/>
              </w:rPr>
            </w:pPr>
            <w:r w:rsidRPr="00D80B6A">
              <w:rPr>
                <w:rFonts w:ascii="Times New Roman" w:eastAsia="標楷體" w:hAnsi="Times New Roman" w:cs="Times New Roman" w:hint="eastAsia"/>
                <w:b/>
                <w:sz w:val="26"/>
                <w:szCs w:val="26"/>
              </w:rPr>
              <w:t>二、廣告、行銷與公關</w:t>
            </w:r>
            <w:r>
              <w:rPr>
                <w:rFonts w:ascii="Times New Roman" w:eastAsia="標楷體" w:hAnsi="Times New Roman" w:cs="Times New Roman"/>
                <w:b/>
                <w:sz w:val="26"/>
                <w:szCs w:val="26"/>
              </w:rPr>
              <w:br/>
            </w:r>
            <w:r w:rsidRPr="00D80B6A">
              <w:rPr>
                <w:rFonts w:ascii="Times New Roman" w:eastAsia="標楷體" w:hAnsi="Times New Roman" w:cs="Times New Roman"/>
                <w:sz w:val="26"/>
                <w:szCs w:val="26"/>
                <w:shd w:val="clear" w:color="auto" w:fill="FFFFFF"/>
              </w:rPr>
              <w:t>Advertising, Marketing &amp; Public Relations</w:t>
            </w:r>
            <w:r>
              <w:rPr>
                <w:rFonts w:ascii="Times New Roman" w:eastAsia="標楷體" w:hAnsi="Times New Roman" w:cs="Times New Roman"/>
                <w:bCs/>
                <w:sz w:val="28"/>
                <w:szCs w:val="28"/>
              </w:rPr>
              <w:t xml:space="preserve"> </w:t>
            </w:r>
          </w:p>
          <w:p w14:paraId="1E0C2A04" w14:textId="77777777" w:rsidR="00D80B6A" w:rsidRPr="00D80B6A" w:rsidRDefault="00D80B6A" w:rsidP="00D80B6A">
            <w:pPr>
              <w:snapToGrid w:val="0"/>
              <w:spacing w:line="360" w:lineRule="exact"/>
              <w:jc w:val="both"/>
              <w:rPr>
                <w:rFonts w:ascii="Times New Roman" w:eastAsia="標楷體" w:hAnsi="Times New Roman" w:cs="Times New Roman"/>
                <w:bCs/>
                <w:sz w:val="26"/>
                <w:szCs w:val="26"/>
              </w:rPr>
            </w:pPr>
            <w:r w:rsidRPr="00D80B6A">
              <w:rPr>
                <w:rFonts w:ascii="Times New Roman" w:eastAsia="標楷體" w:hAnsi="Times New Roman" w:cs="Times New Roman" w:hint="eastAsia"/>
                <w:bCs/>
                <w:sz w:val="26"/>
                <w:szCs w:val="26"/>
              </w:rPr>
              <w:t>本系列課程目標為探討廣告、行銷與公共關係之相關課題，除了闡述此領域之相關理論外，並輔以實務之個案介紹，以提昇未來在此相關產業上更為專業之應用能力。</w:t>
            </w:r>
          </w:p>
          <w:p w14:paraId="5BD4AD69" w14:textId="03509FF8" w:rsidR="000D4D21" w:rsidRPr="00417A59" w:rsidRDefault="00D80B6A" w:rsidP="00D80B6A">
            <w:pPr>
              <w:snapToGrid w:val="0"/>
              <w:spacing w:line="360" w:lineRule="exact"/>
              <w:rPr>
                <w:rFonts w:ascii="Times New Roman" w:eastAsia="標楷體" w:hAnsi="Times New Roman" w:cs="Times New Roman"/>
                <w:sz w:val="26"/>
                <w:szCs w:val="26"/>
              </w:rPr>
            </w:pPr>
            <w:r w:rsidRPr="00D80B6A">
              <w:rPr>
                <w:rFonts w:ascii="Times New Roman" w:eastAsia="標楷體" w:hAnsi="Times New Roman" w:cs="Times New Roman"/>
                <w:bCs/>
                <w:sz w:val="26"/>
                <w:szCs w:val="26"/>
              </w:rPr>
              <w:t>These courses are aimed at exploring issues</w:t>
            </w:r>
            <w:r>
              <w:rPr>
                <w:rFonts w:ascii="Times New Roman" w:eastAsia="標楷體" w:hAnsi="Times New Roman" w:cs="Times New Roman"/>
                <w:bCs/>
                <w:sz w:val="26"/>
                <w:szCs w:val="26"/>
              </w:rPr>
              <w:t xml:space="preserve"> </w:t>
            </w:r>
            <w:r w:rsidRPr="00D80B6A">
              <w:rPr>
                <w:rFonts w:ascii="Times New Roman" w:eastAsia="標楷體" w:hAnsi="Times New Roman" w:cs="Times New Roman"/>
                <w:bCs/>
                <w:sz w:val="26"/>
                <w:szCs w:val="26"/>
              </w:rPr>
              <w:t>surrounding advertising, marketing and public relations, with practical case studies as well as introductions to the theories to improve the ability to apply one's expertise in the field in the future.</w:t>
            </w:r>
            <w:r w:rsidR="006E38EE" w:rsidRPr="00D80B6A">
              <w:rPr>
                <w:rFonts w:ascii="Times New Roman" w:eastAsia="標楷體" w:hAnsi="Times New Roman" w:cs="Times New Roman"/>
                <w:bCs/>
                <w:sz w:val="26"/>
                <w:szCs w:val="26"/>
              </w:rPr>
              <w:t> </w:t>
            </w:r>
          </w:p>
        </w:tc>
        <w:tc>
          <w:tcPr>
            <w:tcW w:w="2024" w:type="pct"/>
            <w:tcBorders>
              <w:top w:val="single" w:sz="4" w:space="0" w:color="auto"/>
              <w:left w:val="single" w:sz="4" w:space="0" w:color="auto"/>
              <w:bottom w:val="single" w:sz="4" w:space="0" w:color="auto"/>
              <w:right w:val="single" w:sz="4" w:space="0" w:color="auto"/>
            </w:tcBorders>
            <w:hideMark/>
          </w:tcPr>
          <w:p w14:paraId="6A8F6621" w14:textId="4B90F5E1" w:rsidR="000D4D21" w:rsidRPr="00417A59" w:rsidRDefault="00B7361E" w:rsidP="002120F3">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公共關係與危機傳播專題</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Seminar in Public Relations and Crisis Communication</w:t>
            </w:r>
            <w:r w:rsidRPr="00417A59">
              <w:rPr>
                <w:rFonts w:ascii="Times New Roman" w:eastAsia="標楷體" w:hAnsi="Times New Roman" w:cs="Times New Roman"/>
                <w:spacing w:val="15"/>
                <w:sz w:val="26"/>
                <w:szCs w:val="26"/>
              </w:rPr>
              <w:t xml:space="preserve"> </w:t>
            </w:r>
          </w:p>
        </w:tc>
        <w:tc>
          <w:tcPr>
            <w:tcW w:w="488" w:type="pct"/>
            <w:tcBorders>
              <w:top w:val="single" w:sz="4" w:space="0" w:color="auto"/>
              <w:left w:val="single" w:sz="4" w:space="0" w:color="auto"/>
              <w:bottom w:val="single" w:sz="4" w:space="0" w:color="auto"/>
              <w:right w:val="single" w:sz="4" w:space="0" w:color="auto"/>
            </w:tcBorders>
            <w:vAlign w:val="center"/>
          </w:tcPr>
          <w:p w14:paraId="63A38AE7" w14:textId="63F629E8"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CECE812" w14:textId="195349BF"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864B04E" w14:textId="77777777" w:rsidTr="00D80B6A">
        <w:trPr>
          <w:jc w:val="center"/>
        </w:trPr>
        <w:tc>
          <w:tcPr>
            <w:tcW w:w="2089" w:type="pct"/>
            <w:vMerge/>
            <w:tcBorders>
              <w:left w:val="single" w:sz="4" w:space="0" w:color="auto"/>
              <w:right w:val="single" w:sz="4" w:space="0" w:color="auto"/>
            </w:tcBorders>
          </w:tcPr>
          <w:p w14:paraId="018253F6"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vAlign w:val="center"/>
          </w:tcPr>
          <w:p w14:paraId="7FDBB272" w14:textId="5BFFFEBD" w:rsidR="000D4D21" w:rsidRPr="00D80B6A" w:rsidRDefault="00D80B6A" w:rsidP="00D80B6A">
            <w:pPr>
              <w:pStyle w:val="Web"/>
              <w:snapToGrid w:val="0"/>
              <w:spacing w:beforeAutospacing="0" w:afterAutospacing="0"/>
              <w:ind w:left="284"/>
              <w:jc w:val="both"/>
              <w:rPr>
                <w:rFonts w:ascii="Times New Roman" w:eastAsia="標楷體" w:hAnsi="Times New Roman" w:cs="Times New Roman"/>
                <w:spacing w:val="15"/>
                <w:sz w:val="26"/>
                <w:szCs w:val="26"/>
                <w:shd w:val="clear" w:color="auto" w:fill="FFFFFF"/>
              </w:rPr>
            </w:pPr>
            <w:r w:rsidRPr="00D80B6A">
              <w:rPr>
                <w:rFonts w:ascii="Times New Roman" w:eastAsia="標楷體" w:hAnsi="Times New Roman" w:cs="Times New Roman" w:hint="eastAsia"/>
                <w:spacing w:val="15"/>
                <w:sz w:val="26"/>
                <w:szCs w:val="26"/>
                <w:shd w:val="clear" w:color="auto" w:fill="FFFFFF"/>
              </w:rPr>
              <w:t>廣告心理學</w:t>
            </w:r>
            <w:r w:rsidRPr="00D80B6A">
              <w:rPr>
                <w:rFonts w:ascii="Times New Roman" w:eastAsia="標楷體" w:hAnsi="Times New Roman" w:cs="Times New Roman"/>
                <w:spacing w:val="15"/>
                <w:sz w:val="26"/>
                <w:szCs w:val="26"/>
                <w:shd w:val="clear" w:color="auto" w:fill="FFFFFF"/>
              </w:rPr>
              <w:br/>
              <w:t>Psychology of Advertisement</w:t>
            </w:r>
          </w:p>
        </w:tc>
        <w:tc>
          <w:tcPr>
            <w:tcW w:w="488" w:type="pct"/>
            <w:tcBorders>
              <w:top w:val="single" w:sz="4" w:space="0" w:color="auto"/>
              <w:left w:val="single" w:sz="4" w:space="0" w:color="auto"/>
              <w:bottom w:val="single" w:sz="4" w:space="0" w:color="auto"/>
              <w:right w:val="single" w:sz="4" w:space="0" w:color="auto"/>
            </w:tcBorders>
            <w:vAlign w:val="center"/>
          </w:tcPr>
          <w:p w14:paraId="2A59B474" w14:textId="75B29985" w:rsidR="000D4D21" w:rsidRPr="00D80B6A" w:rsidRDefault="000D4D21" w:rsidP="00D80B6A">
            <w:pPr>
              <w:pStyle w:val="Web"/>
              <w:adjustRightInd w:val="0"/>
              <w:snapToGrid w:val="0"/>
              <w:spacing w:beforeAutospacing="0" w:afterAutospacing="0"/>
              <w:jc w:val="center"/>
              <w:rPr>
                <w:rFonts w:ascii="Times New Roman" w:eastAsia="標楷體" w:hAnsi="Times New Roman" w:cs="Times New Roman"/>
                <w:spacing w:val="15"/>
                <w:sz w:val="26"/>
                <w:szCs w:val="26"/>
                <w:shd w:val="clear" w:color="auto" w:fill="FFFFFF"/>
              </w:rPr>
            </w:pPr>
            <w:r w:rsidRPr="00D80B6A">
              <w:rPr>
                <w:rFonts w:ascii="Times New Roman" w:eastAsia="標楷體" w:hAnsi="Times New Roman" w:cs="Times New Roman"/>
                <w:spacing w:val="15"/>
                <w:sz w:val="26"/>
                <w:szCs w:val="26"/>
                <w:shd w:val="clear" w:color="auto" w:fill="FFFFFF"/>
              </w:rPr>
              <w:t>選</w:t>
            </w:r>
            <w:r w:rsidRPr="00D80B6A">
              <w:rPr>
                <w:rFonts w:ascii="Times New Roman" w:eastAsia="標楷體" w:hAnsi="Times New Roman" w:cs="Times New Roman"/>
                <w:spacing w:val="15"/>
                <w:sz w:val="26"/>
                <w:szCs w:val="26"/>
                <w:shd w:val="clear" w:color="auto" w:fill="FFFFFF"/>
              </w:rPr>
              <w:t>/E</w:t>
            </w:r>
          </w:p>
        </w:tc>
        <w:tc>
          <w:tcPr>
            <w:tcW w:w="398" w:type="pct"/>
            <w:tcBorders>
              <w:top w:val="single" w:sz="4" w:space="0" w:color="auto"/>
              <w:left w:val="single" w:sz="4" w:space="0" w:color="auto"/>
              <w:bottom w:val="single" w:sz="4" w:space="0" w:color="auto"/>
              <w:right w:val="single" w:sz="4" w:space="0" w:color="auto"/>
            </w:tcBorders>
            <w:vAlign w:val="center"/>
          </w:tcPr>
          <w:p w14:paraId="4E6CA0E1" w14:textId="2B40DD69" w:rsidR="000D4D21" w:rsidRPr="00417A59" w:rsidRDefault="008D1E76" w:rsidP="00D80B6A">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1715723" w14:textId="478FB49C" w:rsidTr="00492586">
        <w:trPr>
          <w:trHeight w:val="1572"/>
          <w:jc w:val="center"/>
        </w:trPr>
        <w:tc>
          <w:tcPr>
            <w:tcW w:w="2089" w:type="pct"/>
            <w:vMerge w:val="restart"/>
            <w:tcBorders>
              <w:top w:val="single" w:sz="4" w:space="0" w:color="auto"/>
              <w:left w:val="single" w:sz="4" w:space="0" w:color="auto"/>
              <w:right w:val="single" w:sz="4" w:space="0" w:color="auto"/>
            </w:tcBorders>
            <w:hideMark/>
          </w:tcPr>
          <w:p w14:paraId="5FD8ABB8" w14:textId="77777777" w:rsidR="00492586" w:rsidRPr="00492586" w:rsidRDefault="00492586" w:rsidP="00492586">
            <w:pPr>
              <w:adjustRightInd w:val="0"/>
              <w:snapToGrid w:val="0"/>
              <w:spacing w:line="400" w:lineRule="exact"/>
              <w:rPr>
                <w:rFonts w:ascii="Times New Roman" w:eastAsia="標楷體" w:hAnsi="Times New Roman" w:cs="Times New Roman"/>
                <w:b/>
                <w:sz w:val="26"/>
                <w:szCs w:val="26"/>
              </w:rPr>
            </w:pPr>
            <w:r w:rsidRPr="00492586">
              <w:rPr>
                <w:rFonts w:ascii="Times New Roman" w:eastAsia="標楷體" w:hAnsi="Times New Roman" w:cs="Times New Roman" w:hint="eastAsia"/>
                <w:b/>
                <w:sz w:val="26"/>
                <w:szCs w:val="26"/>
              </w:rPr>
              <w:t>三、政治傳播與新媒介</w:t>
            </w:r>
          </w:p>
          <w:p w14:paraId="16409E0B" w14:textId="77777777" w:rsidR="00492586" w:rsidRPr="00492586" w:rsidRDefault="00492586" w:rsidP="00492586">
            <w:pPr>
              <w:adjustRightInd w:val="0"/>
              <w:snapToGrid w:val="0"/>
              <w:spacing w:line="400" w:lineRule="exact"/>
              <w:rPr>
                <w:rFonts w:ascii="Times New Roman" w:eastAsia="標楷體" w:hAnsi="Times New Roman" w:cs="Times New Roman"/>
                <w:sz w:val="26"/>
                <w:szCs w:val="26"/>
                <w:shd w:val="clear" w:color="auto" w:fill="FFFFFF"/>
              </w:rPr>
            </w:pPr>
            <w:r w:rsidRPr="00492586">
              <w:rPr>
                <w:rFonts w:ascii="Times New Roman" w:eastAsia="標楷體" w:hAnsi="Times New Roman" w:cs="Times New Roman"/>
                <w:sz w:val="26"/>
                <w:szCs w:val="26"/>
                <w:shd w:val="clear" w:color="auto" w:fill="FFFFFF"/>
              </w:rPr>
              <w:t>Political Communication and New Media</w:t>
            </w:r>
          </w:p>
          <w:p w14:paraId="47FBCA90" w14:textId="77777777" w:rsidR="00492586" w:rsidRPr="00492586" w:rsidRDefault="00492586" w:rsidP="00492586">
            <w:pPr>
              <w:adjustRightInd w:val="0"/>
              <w:snapToGrid w:val="0"/>
              <w:spacing w:line="400" w:lineRule="exact"/>
              <w:rPr>
                <w:rFonts w:ascii="Times New Roman" w:eastAsia="標楷體" w:hAnsi="Times New Roman" w:cs="Times New Roman"/>
                <w:sz w:val="26"/>
                <w:szCs w:val="26"/>
                <w:shd w:val="clear" w:color="auto" w:fill="FFFFFF"/>
              </w:rPr>
            </w:pPr>
            <w:r w:rsidRPr="00492586">
              <w:rPr>
                <w:rFonts w:ascii="Times New Roman" w:eastAsia="標楷體" w:hAnsi="Times New Roman" w:cs="Times New Roman" w:hint="eastAsia"/>
                <w:sz w:val="26"/>
                <w:szCs w:val="26"/>
                <w:shd w:val="clear" w:color="auto" w:fill="FFFFFF"/>
              </w:rPr>
              <w:t>本系列課程目標在於探究政治相關之論述與當代民主之演化，更為當前政治媒介之應用把脈，提昇政治傳播脈</w:t>
            </w:r>
            <w:r w:rsidRPr="00492586">
              <w:rPr>
                <w:rFonts w:ascii="Times New Roman" w:eastAsia="標楷體" w:hAnsi="Times New Roman" w:cs="Times New Roman" w:hint="eastAsia"/>
                <w:sz w:val="26"/>
                <w:szCs w:val="26"/>
                <w:shd w:val="clear" w:color="auto" w:fill="FFFFFF"/>
              </w:rPr>
              <w:lastRenderedPageBreak/>
              <w:t>絡發展之掌握。</w:t>
            </w:r>
          </w:p>
          <w:p w14:paraId="3F594234" w14:textId="2196C37E" w:rsidR="008D1E76" w:rsidRPr="00492586" w:rsidRDefault="00492586" w:rsidP="00492586">
            <w:pPr>
              <w:widowControl/>
              <w:shd w:val="clear" w:color="auto" w:fill="FFFFFF"/>
              <w:snapToGrid w:val="0"/>
              <w:rPr>
                <w:rFonts w:ascii="Times New Roman" w:eastAsia="標楷體" w:hAnsi="Times New Roman" w:cs="Times New Roman"/>
                <w:sz w:val="26"/>
                <w:szCs w:val="26"/>
                <w:shd w:val="clear" w:color="auto" w:fill="FFFFFF"/>
              </w:rPr>
            </w:pPr>
            <w:r w:rsidRPr="00492586">
              <w:rPr>
                <w:rFonts w:ascii="Times New Roman" w:eastAsia="標楷體" w:hAnsi="Times New Roman" w:cs="Times New Roman"/>
                <w:sz w:val="26"/>
                <w:szCs w:val="26"/>
                <w:shd w:val="clear" w:color="auto" w:fill="FFFFFF"/>
              </w:rPr>
              <w:t>These courses are aimed at exploring current political discourses and contemporary democratic developments, and providing an overview of current political media applications for an enhanced understanding of the field of political communication.</w:t>
            </w:r>
            <w:r w:rsidR="00DA38D8" w:rsidRPr="002E2242">
              <w:rPr>
                <w:rFonts w:ascii="Times New Roman" w:eastAsia="標楷體" w:hAnsi="Times New Roman" w:cs="Times New Roman"/>
                <w:sz w:val="26"/>
                <w:szCs w:val="26"/>
                <w:shd w:val="clear" w:color="auto" w:fill="FFFFFF"/>
              </w:rPr>
              <w:t>  </w:t>
            </w:r>
          </w:p>
        </w:tc>
        <w:tc>
          <w:tcPr>
            <w:tcW w:w="2024" w:type="pct"/>
            <w:tcBorders>
              <w:top w:val="single" w:sz="4" w:space="0" w:color="auto"/>
              <w:left w:val="single" w:sz="4" w:space="0" w:color="auto"/>
              <w:bottom w:val="single" w:sz="4" w:space="0" w:color="auto"/>
              <w:right w:val="single" w:sz="4" w:space="0" w:color="auto"/>
            </w:tcBorders>
            <w:hideMark/>
          </w:tcPr>
          <w:p w14:paraId="06A84BD1" w14:textId="53C7A318" w:rsidR="008D1E76" w:rsidRPr="00492586" w:rsidRDefault="00492586" w:rsidP="00492586">
            <w:pPr>
              <w:pStyle w:val="Web"/>
              <w:snapToGrid w:val="0"/>
              <w:spacing w:beforeAutospacing="0" w:afterAutospacing="0" w:line="360" w:lineRule="exact"/>
              <w:ind w:left="284"/>
              <w:rPr>
                <w:rFonts w:ascii="Times New Roman" w:eastAsia="標楷體" w:hAnsi="Times New Roman" w:cs="Times New Roman"/>
                <w:bCs/>
                <w:spacing w:val="15"/>
                <w:sz w:val="26"/>
                <w:szCs w:val="26"/>
              </w:rPr>
            </w:pPr>
            <w:r w:rsidRPr="00492586">
              <w:rPr>
                <w:rFonts w:ascii="Times New Roman" w:eastAsia="標楷體" w:hAnsi="Times New Roman" w:cs="Times New Roman" w:hint="eastAsia"/>
                <w:bCs/>
                <w:spacing w:val="15"/>
                <w:sz w:val="26"/>
                <w:szCs w:val="26"/>
              </w:rPr>
              <w:lastRenderedPageBreak/>
              <w:t>傳播政治經濟學</w:t>
            </w:r>
            <w:r w:rsidRPr="00492586">
              <w:rPr>
                <w:rFonts w:ascii="Times New Roman" w:eastAsia="標楷體" w:hAnsi="Times New Roman" w:cs="Times New Roman"/>
                <w:bCs/>
                <w:spacing w:val="15"/>
                <w:sz w:val="26"/>
                <w:szCs w:val="26"/>
              </w:rPr>
              <w:br/>
              <w:t>The Political Economy of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7A54DFDB" w14:textId="3451883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F1095BE" w14:textId="5924799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C74ABC4" w14:textId="77777777" w:rsidTr="008514C4">
        <w:trPr>
          <w:jc w:val="center"/>
        </w:trPr>
        <w:tc>
          <w:tcPr>
            <w:tcW w:w="2089" w:type="pct"/>
            <w:vMerge/>
            <w:tcBorders>
              <w:left w:val="single" w:sz="4" w:space="0" w:color="auto"/>
              <w:right w:val="single" w:sz="4" w:space="0" w:color="auto"/>
            </w:tcBorders>
          </w:tcPr>
          <w:p w14:paraId="0058A738"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413B51B" w14:textId="3940252F" w:rsidR="008D1E76" w:rsidRPr="00417A59" w:rsidRDefault="00492586" w:rsidP="00DA38D8">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492586">
              <w:rPr>
                <w:rFonts w:ascii="Times New Roman" w:eastAsia="標楷體" w:hAnsi="Times New Roman" w:cs="Times New Roman" w:hint="eastAsia"/>
                <w:bCs/>
                <w:spacing w:val="15"/>
                <w:sz w:val="26"/>
                <w:szCs w:val="26"/>
              </w:rPr>
              <w:t>民意、市場調查與大數據分析</w:t>
            </w:r>
            <w:r w:rsidRPr="00492586">
              <w:rPr>
                <w:rFonts w:ascii="Times New Roman" w:eastAsia="標楷體" w:hAnsi="Times New Roman" w:cs="Times New Roman"/>
                <w:bCs/>
                <w:spacing w:val="15"/>
                <w:sz w:val="26"/>
                <w:szCs w:val="26"/>
              </w:rPr>
              <w:br/>
              <w:t>Public Opinion &amp; Marketing Survey and Big Data Analysis</w:t>
            </w:r>
          </w:p>
        </w:tc>
        <w:tc>
          <w:tcPr>
            <w:tcW w:w="488" w:type="pct"/>
            <w:tcBorders>
              <w:top w:val="single" w:sz="4" w:space="0" w:color="auto"/>
              <w:left w:val="single" w:sz="4" w:space="0" w:color="auto"/>
              <w:bottom w:val="single" w:sz="4" w:space="0" w:color="auto"/>
              <w:right w:val="single" w:sz="4" w:space="0" w:color="auto"/>
            </w:tcBorders>
            <w:vAlign w:val="center"/>
          </w:tcPr>
          <w:p w14:paraId="6317BBA1" w14:textId="36E2777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085EA27" w14:textId="675A0E1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3679BDB2" w14:textId="6A4D8864" w:rsidTr="008514C4">
        <w:trPr>
          <w:trHeight w:val="844"/>
          <w:jc w:val="center"/>
        </w:trPr>
        <w:tc>
          <w:tcPr>
            <w:tcW w:w="2089" w:type="pct"/>
            <w:vMerge w:val="restart"/>
            <w:tcBorders>
              <w:top w:val="single" w:sz="4" w:space="0" w:color="auto"/>
              <w:left w:val="single" w:sz="4" w:space="0" w:color="auto"/>
              <w:right w:val="single" w:sz="4" w:space="0" w:color="auto"/>
            </w:tcBorders>
            <w:hideMark/>
          </w:tcPr>
          <w:p w14:paraId="0F498ADB" w14:textId="77777777" w:rsidR="002445E2" w:rsidRPr="002445E2" w:rsidRDefault="002445E2" w:rsidP="002445E2">
            <w:pPr>
              <w:adjustRightInd w:val="0"/>
              <w:snapToGrid w:val="0"/>
              <w:spacing w:line="400" w:lineRule="exact"/>
              <w:rPr>
                <w:rFonts w:ascii="Times New Roman" w:eastAsia="標楷體" w:hAnsi="Times New Roman" w:cs="Times New Roman"/>
                <w:sz w:val="26"/>
                <w:szCs w:val="26"/>
                <w:shd w:val="clear" w:color="auto" w:fill="FFFFFF"/>
              </w:rPr>
            </w:pPr>
            <w:r w:rsidRPr="002445E2">
              <w:rPr>
                <w:rFonts w:ascii="Times New Roman" w:eastAsia="標楷體" w:hAnsi="Times New Roman" w:cs="Times New Roman" w:hint="eastAsia"/>
                <w:b/>
                <w:bCs/>
                <w:sz w:val="26"/>
                <w:szCs w:val="26"/>
              </w:rPr>
              <w:t>四、傳播科技與媒體產業</w:t>
            </w:r>
            <w:r w:rsidRPr="002445E2">
              <w:rPr>
                <w:rFonts w:ascii="Times New Roman" w:eastAsia="標楷體" w:hAnsi="Times New Roman" w:cs="Times New Roman"/>
                <w:b/>
                <w:bCs/>
                <w:sz w:val="26"/>
                <w:szCs w:val="26"/>
              </w:rPr>
              <w:br/>
            </w:r>
            <w:r w:rsidRPr="002445E2">
              <w:rPr>
                <w:rFonts w:ascii="Times New Roman" w:eastAsia="標楷體" w:hAnsi="Times New Roman" w:cs="Times New Roman"/>
                <w:sz w:val="26"/>
                <w:szCs w:val="26"/>
                <w:shd w:val="clear" w:color="auto" w:fill="FFFFFF"/>
              </w:rPr>
              <w:t>Communication Technology and Media Industry</w:t>
            </w:r>
          </w:p>
          <w:p w14:paraId="1360A158" w14:textId="77777777" w:rsidR="002445E2" w:rsidRPr="002445E2" w:rsidRDefault="002445E2" w:rsidP="002445E2">
            <w:pPr>
              <w:adjustRightInd w:val="0"/>
              <w:snapToGrid w:val="0"/>
              <w:spacing w:line="400" w:lineRule="exact"/>
              <w:rPr>
                <w:rFonts w:ascii="Times New Roman" w:eastAsia="標楷體" w:hAnsi="Times New Roman" w:cs="Times New Roman"/>
                <w:sz w:val="26"/>
                <w:szCs w:val="26"/>
                <w:shd w:val="clear" w:color="auto" w:fill="FFFFFF"/>
              </w:rPr>
            </w:pPr>
            <w:r w:rsidRPr="002445E2">
              <w:rPr>
                <w:rFonts w:ascii="Times New Roman" w:eastAsia="標楷體" w:hAnsi="Times New Roman" w:cs="Times New Roman" w:hint="eastAsia"/>
                <w:sz w:val="26"/>
                <w:szCs w:val="26"/>
                <w:shd w:val="clear" w:color="auto" w:fill="FFFFFF"/>
              </w:rPr>
              <w:t>本系列課程目標為探討當前傳播科技發展與其社會文化影響，以及媒體生態中各個環節與各項元素的構成關係，提昇當代媒體發展脈動的掌握。</w:t>
            </w:r>
          </w:p>
          <w:p w14:paraId="53DFB569" w14:textId="7D1A5FC4" w:rsidR="002445E2" w:rsidRPr="00417A59" w:rsidRDefault="002445E2" w:rsidP="002445E2">
            <w:pPr>
              <w:adjustRightInd w:val="0"/>
              <w:snapToGrid w:val="0"/>
              <w:spacing w:line="400" w:lineRule="exact"/>
              <w:rPr>
                <w:rFonts w:ascii="Times New Roman" w:eastAsia="標楷體" w:hAnsi="Times New Roman" w:cs="Times New Roman"/>
                <w:sz w:val="26"/>
                <w:szCs w:val="26"/>
              </w:rPr>
            </w:pPr>
            <w:r w:rsidRPr="002445E2">
              <w:rPr>
                <w:rFonts w:ascii="Times New Roman" w:eastAsia="標楷體" w:hAnsi="Times New Roman" w:cs="Times New Roman"/>
                <w:sz w:val="26"/>
                <w:szCs w:val="26"/>
                <w:shd w:val="clear" w:color="auto" w:fill="FFFFFF"/>
              </w:rPr>
              <w:t>These courses are aimed at exploring current developments in communication technology and their socio-cultural impacts, as well as the various interconnected aspects and elements of the media industry, in order to provide an overall understanding of the contemporary media environment.</w:t>
            </w:r>
          </w:p>
        </w:tc>
        <w:tc>
          <w:tcPr>
            <w:tcW w:w="2024" w:type="pct"/>
            <w:tcBorders>
              <w:top w:val="single" w:sz="4" w:space="0" w:color="auto"/>
              <w:left w:val="single" w:sz="4" w:space="0" w:color="auto"/>
              <w:bottom w:val="single" w:sz="4" w:space="0" w:color="auto"/>
              <w:right w:val="single" w:sz="4" w:space="0" w:color="auto"/>
            </w:tcBorders>
            <w:hideMark/>
          </w:tcPr>
          <w:p w14:paraId="49755CE6" w14:textId="398EBB44" w:rsidR="002445E2" w:rsidRPr="002445E2" w:rsidRDefault="002445E2" w:rsidP="002445E2">
            <w:pPr>
              <w:pStyle w:val="Web"/>
              <w:snapToGrid w:val="0"/>
              <w:spacing w:beforeAutospacing="0" w:afterAutospacing="0" w:line="360" w:lineRule="exact"/>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影視與生命敘事研究</w:t>
            </w:r>
            <w:r w:rsidRPr="002445E2">
              <w:rPr>
                <w:rFonts w:ascii="Times New Roman" w:eastAsia="標楷體" w:hAnsi="Times New Roman" w:cs="Times New Roman"/>
                <w:bCs/>
                <w:spacing w:val="15"/>
                <w:sz w:val="26"/>
                <w:szCs w:val="26"/>
              </w:rPr>
              <w:br/>
              <w:t>Study of Film and Life Narrative</w:t>
            </w:r>
          </w:p>
        </w:tc>
        <w:tc>
          <w:tcPr>
            <w:tcW w:w="488" w:type="pct"/>
            <w:tcBorders>
              <w:top w:val="single" w:sz="4" w:space="0" w:color="auto"/>
              <w:left w:val="single" w:sz="4" w:space="0" w:color="auto"/>
              <w:bottom w:val="single" w:sz="4" w:space="0" w:color="auto"/>
              <w:right w:val="single" w:sz="4" w:space="0" w:color="auto"/>
            </w:tcBorders>
            <w:vAlign w:val="center"/>
          </w:tcPr>
          <w:p w14:paraId="5AA89637" w14:textId="0617C708"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765399" w14:textId="593B2505"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7694EC65" w14:textId="77777777" w:rsidTr="008514C4">
        <w:trPr>
          <w:trHeight w:val="701"/>
          <w:jc w:val="center"/>
        </w:trPr>
        <w:tc>
          <w:tcPr>
            <w:tcW w:w="2089" w:type="pct"/>
            <w:vMerge/>
            <w:tcBorders>
              <w:left w:val="single" w:sz="4" w:space="0" w:color="auto"/>
              <w:right w:val="single" w:sz="4" w:space="0" w:color="auto"/>
            </w:tcBorders>
          </w:tcPr>
          <w:p w14:paraId="22E9347D" w14:textId="77777777" w:rsidR="002445E2" w:rsidRPr="00417A59" w:rsidRDefault="002445E2"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F5CA0" w14:textId="47694D02" w:rsidR="002445E2" w:rsidRPr="002445E2" w:rsidRDefault="002445E2" w:rsidP="002445E2">
            <w:pPr>
              <w:pStyle w:val="Web"/>
              <w:snapToGrid w:val="0"/>
              <w:spacing w:beforeAutospacing="0" w:afterAutospacing="0" w:line="360" w:lineRule="exact"/>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多元文化與電影</w:t>
            </w:r>
            <w:r w:rsidRPr="002445E2">
              <w:rPr>
                <w:rFonts w:ascii="Times New Roman" w:eastAsia="標楷體" w:hAnsi="Times New Roman" w:cs="Times New Roman"/>
                <w:bCs/>
                <w:spacing w:val="15"/>
                <w:sz w:val="26"/>
                <w:szCs w:val="26"/>
              </w:rPr>
              <w:t>-</w:t>
            </w:r>
            <w:r w:rsidRPr="002445E2">
              <w:rPr>
                <w:rFonts w:ascii="Times New Roman" w:eastAsia="標楷體" w:hAnsi="Times New Roman" w:cs="Times New Roman" w:hint="eastAsia"/>
                <w:bCs/>
                <w:spacing w:val="15"/>
                <w:sz w:val="26"/>
                <w:szCs w:val="26"/>
              </w:rPr>
              <w:t>理論與實務</w:t>
            </w:r>
            <w:r w:rsidRPr="002445E2">
              <w:rPr>
                <w:rFonts w:ascii="Times New Roman" w:eastAsia="標楷體" w:hAnsi="Times New Roman" w:cs="Times New Roman"/>
                <w:bCs/>
                <w:spacing w:val="15"/>
                <w:sz w:val="26"/>
                <w:szCs w:val="26"/>
              </w:rPr>
              <w:br/>
            </w:r>
            <w:proofErr w:type="spellStart"/>
            <w:r w:rsidRPr="002445E2">
              <w:rPr>
                <w:rFonts w:ascii="Times New Roman" w:eastAsia="標楷體" w:hAnsi="Times New Roman" w:cs="Times New Roman"/>
                <w:bCs/>
                <w:spacing w:val="15"/>
                <w:sz w:val="26"/>
                <w:szCs w:val="26"/>
              </w:rPr>
              <w:t>Melticulturalism</w:t>
            </w:r>
            <w:proofErr w:type="spellEnd"/>
            <w:r w:rsidRPr="002445E2">
              <w:rPr>
                <w:rFonts w:ascii="Times New Roman" w:eastAsia="標楷體" w:hAnsi="Times New Roman" w:cs="Times New Roman"/>
                <w:bCs/>
                <w:spacing w:val="15"/>
                <w:sz w:val="26"/>
                <w:szCs w:val="26"/>
              </w:rPr>
              <w:t xml:space="preserve"> and film-theory and practice</w:t>
            </w:r>
          </w:p>
        </w:tc>
        <w:tc>
          <w:tcPr>
            <w:tcW w:w="488" w:type="pct"/>
            <w:tcBorders>
              <w:top w:val="single" w:sz="4" w:space="0" w:color="auto"/>
              <w:left w:val="single" w:sz="4" w:space="0" w:color="auto"/>
              <w:bottom w:val="single" w:sz="4" w:space="0" w:color="auto"/>
              <w:right w:val="single" w:sz="4" w:space="0" w:color="auto"/>
            </w:tcBorders>
            <w:vAlign w:val="center"/>
          </w:tcPr>
          <w:p w14:paraId="01E14F54" w14:textId="4D08039D"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ACFDE4" w14:textId="477F6CDC"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5A9EC317" w14:textId="77777777" w:rsidTr="008514C4">
        <w:trPr>
          <w:trHeight w:val="697"/>
          <w:jc w:val="center"/>
        </w:trPr>
        <w:tc>
          <w:tcPr>
            <w:tcW w:w="2089" w:type="pct"/>
            <w:vMerge/>
            <w:tcBorders>
              <w:left w:val="single" w:sz="4" w:space="0" w:color="auto"/>
              <w:right w:val="single" w:sz="4" w:space="0" w:color="auto"/>
            </w:tcBorders>
          </w:tcPr>
          <w:p w14:paraId="3880BF70" w14:textId="77777777" w:rsidR="002445E2" w:rsidRPr="00417A59" w:rsidRDefault="002445E2"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E3D06F3" w14:textId="604582F3" w:rsidR="002445E2" w:rsidRPr="002445E2" w:rsidRDefault="002445E2" w:rsidP="002445E2">
            <w:pPr>
              <w:pStyle w:val="Web"/>
              <w:snapToGrid w:val="0"/>
              <w:spacing w:beforeAutospacing="0" w:afterAutospacing="0"/>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媒介文化研究</w:t>
            </w:r>
            <w:r w:rsidRPr="002445E2">
              <w:rPr>
                <w:rFonts w:ascii="Times New Roman" w:eastAsia="標楷體" w:hAnsi="Times New Roman" w:cs="Times New Roman"/>
                <w:bCs/>
                <w:spacing w:val="15"/>
                <w:sz w:val="26"/>
                <w:szCs w:val="26"/>
              </w:rPr>
              <w:br/>
              <w:t>Media Cultural Studies</w:t>
            </w:r>
          </w:p>
        </w:tc>
        <w:tc>
          <w:tcPr>
            <w:tcW w:w="488" w:type="pct"/>
            <w:tcBorders>
              <w:top w:val="single" w:sz="4" w:space="0" w:color="auto"/>
              <w:left w:val="single" w:sz="4" w:space="0" w:color="auto"/>
              <w:bottom w:val="single" w:sz="4" w:space="0" w:color="auto"/>
              <w:right w:val="single" w:sz="4" w:space="0" w:color="auto"/>
            </w:tcBorders>
            <w:vAlign w:val="center"/>
          </w:tcPr>
          <w:p w14:paraId="46407B42" w14:textId="7E80110E"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2C56ACB" w14:textId="121B3DD3"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3638A2D6" w14:textId="77777777" w:rsidTr="008514C4">
        <w:trPr>
          <w:trHeight w:val="705"/>
          <w:jc w:val="center"/>
        </w:trPr>
        <w:tc>
          <w:tcPr>
            <w:tcW w:w="2089" w:type="pct"/>
            <w:vMerge/>
            <w:tcBorders>
              <w:left w:val="single" w:sz="4" w:space="0" w:color="auto"/>
              <w:right w:val="single" w:sz="4" w:space="0" w:color="auto"/>
            </w:tcBorders>
          </w:tcPr>
          <w:p w14:paraId="54B1AFEF" w14:textId="77777777" w:rsidR="002445E2" w:rsidRPr="00417A59" w:rsidRDefault="002445E2"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FB73EB6" w14:textId="3F4E4ACB" w:rsidR="002445E2" w:rsidRPr="002445E2" w:rsidRDefault="002445E2" w:rsidP="002445E2">
            <w:pPr>
              <w:pStyle w:val="Web"/>
              <w:snapToGrid w:val="0"/>
              <w:spacing w:beforeAutospacing="0" w:afterAutospacing="0" w:line="360" w:lineRule="exact"/>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跨文化電影</w:t>
            </w:r>
            <w:r w:rsidRPr="002445E2">
              <w:rPr>
                <w:rFonts w:ascii="Times New Roman" w:eastAsia="標楷體" w:hAnsi="Times New Roman" w:cs="Times New Roman"/>
                <w:bCs/>
                <w:spacing w:val="15"/>
                <w:sz w:val="26"/>
                <w:szCs w:val="26"/>
              </w:rPr>
              <w:br/>
              <w:t>Transcultural Cinema</w:t>
            </w:r>
          </w:p>
        </w:tc>
        <w:tc>
          <w:tcPr>
            <w:tcW w:w="488" w:type="pct"/>
            <w:tcBorders>
              <w:top w:val="single" w:sz="4" w:space="0" w:color="auto"/>
              <w:left w:val="single" w:sz="4" w:space="0" w:color="auto"/>
              <w:bottom w:val="single" w:sz="4" w:space="0" w:color="auto"/>
              <w:right w:val="single" w:sz="4" w:space="0" w:color="auto"/>
            </w:tcBorders>
            <w:vAlign w:val="center"/>
          </w:tcPr>
          <w:p w14:paraId="73EDB29E" w14:textId="3A1F8552"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A43D3" w14:textId="664A6112" w:rsidR="002445E2" w:rsidRPr="00417A59" w:rsidRDefault="002445E2"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0577F0B5" w14:textId="77777777" w:rsidTr="008514C4">
        <w:trPr>
          <w:trHeight w:val="688"/>
          <w:jc w:val="center"/>
        </w:trPr>
        <w:tc>
          <w:tcPr>
            <w:tcW w:w="2089" w:type="pct"/>
            <w:vMerge/>
            <w:tcBorders>
              <w:left w:val="single" w:sz="4" w:space="0" w:color="auto"/>
              <w:right w:val="single" w:sz="4" w:space="0" w:color="auto"/>
            </w:tcBorders>
          </w:tcPr>
          <w:p w14:paraId="28828F31" w14:textId="77777777" w:rsidR="002445E2" w:rsidRPr="00417A59" w:rsidRDefault="002445E2" w:rsidP="002445E2">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3BC0C37" w14:textId="4B07A71F" w:rsidR="002445E2" w:rsidRPr="002E2242" w:rsidRDefault="002445E2" w:rsidP="002445E2">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文化創意產業與個案研究</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Case study of creative industries</w:t>
            </w:r>
          </w:p>
        </w:tc>
        <w:tc>
          <w:tcPr>
            <w:tcW w:w="488" w:type="pct"/>
            <w:tcBorders>
              <w:top w:val="single" w:sz="4" w:space="0" w:color="auto"/>
              <w:left w:val="single" w:sz="4" w:space="0" w:color="auto"/>
              <w:bottom w:val="single" w:sz="4" w:space="0" w:color="auto"/>
              <w:right w:val="single" w:sz="4" w:space="0" w:color="auto"/>
            </w:tcBorders>
            <w:vAlign w:val="center"/>
          </w:tcPr>
          <w:p w14:paraId="502D6369" w14:textId="7FA33509" w:rsidR="002445E2" w:rsidRPr="00417A59"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84B8D48" w14:textId="3336A63D" w:rsidR="002445E2"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3977EFEE" w14:textId="77777777" w:rsidTr="008514C4">
        <w:trPr>
          <w:trHeight w:val="688"/>
          <w:jc w:val="center"/>
        </w:trPr>
        <w:tc>
          <w:tcPr>
            <w:tcW w:w="2089" w:type="pct"/>
            <w:vMerge/>
            <w:tcBorders>
              <w:left w:val="single" w:sz="4" w:space="0" w:color="auto"/>
              <w:right w:val="single" w:sz="4" w:space="0" w:color="auto"/>
            </w:tcBorders>
          </w:tcPr>
          <w:p w14:paraId="30B032EB" w14:textId="77777777" w:rsidR="002445E2" w:rsidRPr="00417A59" w:rsidRDefault="002445E2" w:rsidP="002445E2">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29E222E" w14:textId="0071E862" w:rsidR="002445E2" w:rsidRPr="002445E2" w:rsidRDefault="002445E2" w:rsidP="002445E2">
            <w:pPr>
              <w:pStyle w:val="Web"/>
              <w:snapToGrid w:val="0"/>
              <w:spacing w:beforeAutospacing="0" w:afterAutospacing="0"/>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新聞策展專題</w:t>
            </w:r>
            <w:r w:rsidRPr="002445E2">
              <w:rPr>
                <w:rFonts w:ascii="Times New Roman" w:eastAsia="標楷體" w:hAnsi="Times New Roman" w:cs="Times New Roman"/>
                <w:bCs/>
                <w:spacing w:val="15"/>
                <w:sz w:val="26"/>
                <w:szCs w:val="26"/>
              </w:rPr>
              <w:br/>
              <w:t>News Curation</w:t>
            </w:r>
          </w:p>
        </w:tc>
        <w:tc>
          <w:tcPr>
            <w:tcW w:w="488" w:type="pct"/>
            <w:tcBorders>
              <w:top w:val="single" w:sz="4" w:space="0" w:color="auto"/>
              <w:left w:val="single" w:sz="4" w:space="0" w:color="auto"/>
              <w:bottom w:val="single" w:sz="4" w:space="0" w:color="auto"/>
              <w:right w:val="single" w:sz="4" w:space="0" w:color="auto"/>
            </w:tcBorders>
            <w:vAlign w:val="center"/>
          </w:tcPr>
          <w:p w14:paraId="3792437C" w14:textId="37A869D0" w:rsidR="002445E2" w:rsidRPr="00417A59"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133C0CC" w14:textId="639197D6" w:rsidR="002445E2" w:rsidRPr="00417A59"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79A02151" w14:textId="77777777" w:rsidTr="008514C4">
        <w:trPr>
          <w:trHeight w:val="688"/>
          <w:jc w:val="center"/>
        </w:trPr>
        <w:tc>
          <w:tcPr>
            <w:tcW w:w="2089" w:type="pct"/>
            <w:vMerge/>
            <w:tcBorders>
              <w:left w:val="single" w:sz="4" w:space="0" w:color="auto"/>
              <w:right w:val="single" w:sz="4" w:space="0" w:color="auto"/>
            </w:tcBorders>
          </w:tcPr>
          <w:p w14:paraId="5D5177EA" w14:textId="77777777" w:rsidR="002445E2" w:rsidRPr="00417A59" w:rsidRDefault="002445E2" w:rsidP="002445E2">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9723DAD" w14:textId="34694A30" w:rsidR="002445E2" w:rsidRPr="002445E2" w:rsidRDefault="002445E2" w:rsidP="002445E2">
            <w:pPr>
              <w:pStyle w:val="Web"/>
              <w:snapToGrid w:val="0"/>
              <w:spacing w:beforeAutospacing="0" w:afterAutospacing="0"/>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訊息設計與呈現</w:t>
            </w:r>
            <w:r w:rsidRPr="002445E2">
              <w:rPr>
                <w:rFonts w:ascii="Times New Roman" w:eastAsia="標楷體" w:hAnsi="Times New Roman" w:cs="Times New Roman"/>
                <w:bCs/>
                <w:spacing w:val="15"/>
                <w:sz w:val="26"/>
                <w:szCs w:val="26"/>
              </w:rPr>
              <w:br/>
              <w:t>Message Design and Presentation</w:t>
            </w:r>
          </w:p>
        </w:tc>
        <w:tc>
          <w:tcPr>
            <w:tcW w:w="488" w:type="pct"/>
            <w:tcBorders>
              <w:top w:val="single" w:sz="4" w:space="0" w:color="auto"/>
              <w:left w:val="single" w:sz="4" w:space="0" w:color="auto"/>
              <w:bottom w:val="single" w:sz="4" w:space="0" w:color="auto"/>
              <w:right w:val="single" w:sz="4" w:space="0" w:color="auto"/>
            </w:tcBorders>
            <w:vAlign w:val="center"/>
          </w:tcPr>
          <w:p w14:paraId="4EB4DE61" w14:textId="12DBEA1A" w:rsidR="002445E2" w:rsidRPr="00417A59"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BC4027D" w14:textId="19B0A710" w:rsidR="002445E2"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2445E2" w:rsidRPr="002120F3" w14:paraId="68CA3233" w14:textId="77777777" w:rsidTr="008514C4">
        <w:trPr>
          <w:trHeight w:val="688"/>
          <w:jc w:val="center"/>
        </w:trPr>
        <w:tc>
          <w:tcPr>
            <w:tcW w:w="2089" w:type="pct"/>
            <w:vMerge/>
            <w:tcBorders>
              <w:left w:val="single" w:sz="4" w:space="0" w:color="auto"/>
              <w:right w:val="single" w:sz="4" w:space="0" w:color="auto"/>
            </w:tcBorders>
          </w:tcPr>
          <w:p w14:paraId="74E67945" w14:textId="77777777" w:rsidR="002445E2" w:rsidRPr="00417A59" w:rsidRDefault="002445E2" w:rsidP="002445E2">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8C74A66" w14:textId="20BC1ED7" w:rsidR="002445E2" w:rsidRPr="002445E2" w:rsidRDefault="002445E2" w:rsidP="002445E2">
            <w:pPr>
              <w:pStyle w:val="Web"/>
              <w:snapToGrid w:val="0"/>
              <w:spacing w:beforeAutospacing="0" w:afterAutospacing="0"/>
              <w:ind w:left="284"/>
              <w:rPr>
                <w:rFonts w:ascii="Times New Roman" w:eastAsia="標楷體" w:hAnsi="Times New Roman" w:cs="Times New Roman"/>
                <w:bCs/>
                <w:spacing w:val="15"/>
                <w:sz w:val="26"/>
                <w:szCs w:val="26"/>
              </w:rPr>
            </w:pPr>
            <w:r w:rsidRPr="002445E2">
              <w:rPr>
                <w:rFonts w:ascii="Times New Roman" w:eastAsia="標楷體" w:hAnsi="Times New Roman" w:cs="Times New Roman" w:hint="eastAsia"/>
                <w:bCs/>
                <w:spacing w:val="15"/>
                <w:sz w:val="26"/>
                <w:szCs w:val="26"/>
              </w:rPr>
              <w:t>傳媒寫作研究</w:t>
            </w:r>
            <w:r w:rsidRPr="002445E2">
              <w:rPr>
                <w:rFonts w:ascii="Times New Roman" w:eastAsia="標楷體" w:hAnsi="Times New Roman" w:cs="Times New Roman"/>
                <w:bCs/>
                <w:spacing w:val="15"/>
                <w:sz w:val="26"/>
                <w:szCs w:val="26"/>
              </w:rPr>
              <w:br/>
              <w:t>Research on Media Writing</w:t>
            </w:r>
          </w:p>
        </w:tc>
        <w:tc>
          <w:tcPr>
            <w:tcW w:w="488" w:type="pct"/>
            <w:tcBorders>
              <w:top w:val="single" w:sz="4" w:space="0" w:color="auto"/>
              <w:left w:val="single" w:sz="4" w:space="0" w:color="auto"/>
              <w:bottom w:val="single" w:sz="4" w:space="0" w:color="auto"/>
              <w:right w:val="single" w:sz="4" w:space="0" w:color="auto"/>
            </w:tcBorders>
            <w:vAlign w:val="center"/>
          </w:tcPr>
          <w:p w14:paraId="207DFF0D" w14:textId="60BF0855" w:rsidR="002445E2" w:rsidRPr="00417A59"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CAE60F4" w14:textId="1BAF8251" w:rsidR="002445E2" w:rsidRDefault="002445E2" w:rsidP="002445E2">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bl>
    <w:p w14:paraId="3B50DEBF" w14:textId="77777777" w:rsidR="00DA1536" w:rsidRDefault="00DA1536" w:rsidP="00DA1536">
      <w:pPr>
        <w:snapToGrid w:val="0"/>
        <w:spacing w:line="400" w:lineRule="atLeast"/>
        <w:ind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r>
        <w:rPr>
          <w:rFonts w:ascii="新細明體" w:eastAsia="新細明體" w:hAnsi="新細明體" w:cs="Times New Roman" w:hint="eastAsia"/>
          <w:sz w:val="26"/>
          <w:szCs w:val="26"/>
        </w:rPr>
        <w:t>：</w:t>
      </w:r>
    </w:p>
    <w:p w14:paraId="697D3DCA" w14:textId="279D6F37" w:rsidR="00632730" w:rsidRDefault="00632730"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DA1536">
        <w:rPr>
          <w:rFonts w:ascii="Times New Roman" w:eastAsia="標楷體" w:hAnsi="Times New Roman" w:cs="Times New Roman"/>
          <w:sz w:val="26"/>
          <w:szCs w:val="26"/>
        </w:rPr>
        <w:t>必修</w:t>
      </w:r>
      <w:r w:rsidRPr="00DA1536">
        <w:rPr>
          <w:rFonts w:ascii="Times New Roman" w:eastAsia="標楷體" w:hAnsi="Times New Roman" w:cs="Times New Roman"/>
          <w:sz w:val="26"/>
          <w:szCs w:val="26"/>
        </w:rPr>
        <w:t>Required</w:t>
      </w:r>
      <w:r w:rsidRPr="00DA1536">
        <w:rPr>
          <w:rFonts w:ascii="Times New Roman" w:eastAsia="標楷體" w:hAnsi="Times New Roman" w:cs="Times New Roman"/>
          <w:sz w:val="26"/>
          <w:szCs w:val="26"/>
        </w:rPr>
        <w:t>：必</w:t>
      </w:r>
      <w:r w:rsidRPr="00DA1536">
        <w:rPr>
          <w:rFonts w:ascii="Times New Roman" w:eastAsia="標楷體" w:hAnsi="Times New Roman" w:cs="Times New Roman"/>
          <w:sz w:val="26"/>
          <w:szCs w:val="26"/>
        </w:rPr>
        <w:t>/R</w:t>
      </w:r>
      <w:r w:rsidR="00DA1536" w:rsidRPr="00DA1536">
        <w:rPr>
          <w:rFonts w:ascii="標楷體" w:eastAsia="標楷體" w:hAnsi="標楷體" w:cs="Times New Roman" w:hint="eastAsia"/>
          <w:sz w:val="26"/>
          <w:szCs w:val="26"/>
        </w:rPr>
        <w:t>；</w:t>
      </w:r>
      <w:r w:rsidRPr="00DA1536">
        <w:rPr>
          <w:rFonts w:ascii="Times New Roman" w:eastAsia="標楷體" w:hAnsi="Times New Roman" w:cs="Times New Roman"/>
          <w:sz w:val="26"/>
          <w:szCs w:val="26"/>
        </w:rPr>
        <w:t>選修</w:t>
      </w:r>
      <w:r w:rsidRPr="00DA1536">
        <w:rPr>
          <w:rFonts w:ascii="Times New Roman" w:eastAsia="標楷體" w:hAnsi="Times New Roman" w:cs="Times New Roman"/>
          <w:sz w:val="26"/>
          <w:szCs w:val="26"/>
        </w:rPr>
        <w:t>Election</w:t>
      </w:r>
      <w:r w:rsidRPr="00DA1536">
        <w:rPr>
          <w:rFonts w:ascii="Times New Roman" w:eastAsia="標楷體" w:hAnsi="Times New Roman" w:cs="Times New Roman"/>
          <w:sz w:val="26"/>
          <w:szCs w:val="26"/>
        </w:rPr>
        <w:t>：選</w:t>
      </w:r>
      <w:r w:rsidRPr="00DA1536">
        <w:rPr>
          <w:rFonts w:ascii="Times New Roman" w:eastAsia="標楷體" w:hAnsi="Times New Roman" w:cs="Times New Roman"/>
          <w:sz w:val="26"/>
          <w:szCs w:val="26"/>
        </w:rPr>
        <w:t>/E</w:t>
      </w:r>
      <w:r w:rsidR="00DA1536" w:rsidRPr="00DA1536">
        <w:rPr>
          <w:rFonts w:ascii="Times New Roman" w:eastAsia="標楷體" w:hAnsi="Times New Roman" w:cs="Times New Roman" w:hint="eastAsia"/>
          <w:sz w:val="26"/>
          <w:szCs w:val="26"/>
        </w:rPr>
        <w:t>。</w:t>
      </w:r>
    </w:p>
    <w:p w14:paraId="39385F97" w14:textId="77777777" w:rsidR="006A41E6" w:rsidRDefault="00A5509C" w:rsidP="006A41E6">
      <w:pPr>
        <w:pStyle w:val="a3"/>
        <w:numPr>
          <w:ilvl w:val="0"/>
          <w:numId w:val="24"/>
        </w:numPr>
        <w:snapToGrid w:val="0"/>
        <w:spacing w:line="400" w:lineRule="atLeast"/>
        <w:ind w:left="0" w:rightChars="-300" w:right="-720" w:hanging="357"/>
        <w:rPr>
          <w:rFonts w:ascii="Times New Roman" w:eastAsia="標楷體" w:hAnsi="Times New Roman" w:cs="Times New Roman"/>
          <w:sz w:val="26"/>
          <w:szCs w:val="26"/>
        </w:rPr>
      </w:pPr>
      <w:r w:rsidRPr="0025417E">
        <w:rPr>
          <w:rFonts w:ascii="Times New Roman" w:eastAsia="標楷體" w:hAnsi="Times New Roman" w:cs="Times New Roman" w:hint="eastAsia"/>
          <w:sz w:val="26"/>
          <w:szCs w:val="26"/>
        </w:rPr>
        <w:t>畢業學分</w:t>
      </w:r>
      <w:r w:rsidRPr="0025417E">
        <w:rPr>
          <w:rFonts w:ascii="Times New Roman" w:eastAsia="標楷體" w:hAnsi="Times New Roman" w:cs="Times New Roman" w:hint="eastAsia"/>
          <w:sz w:val="26"/>
          <w:szCs w:val="26"/>
        </w:rPr>
        <w:t>3</w:t>
      </w:r>
      <w:r w:rsidR="006A41E6">
        <w:rPr>
          <w:rFonts w:ascii="Times New Roman" w:eastAsia="標楷體" w:hAnsi="Times New Roman" w:cs="Times New Roman" w:hint="eastAsia"/>
          <w:sz w:val="26"/>
          <w:szCs w:val="26"/>
        </w:rPr>
        <w:t>0</w:t>
      </w:r>
      <w:r w:rsidRPr="0025417E">
        <w:rPr>
          <w:rFonts w:ascii="Times New Roman" w:eastAsia="標楷體" w:hAnsi="Times New Roman" w:cs="Times New Roman" w:hint="eastAsia"/>
          <w:sz w:val="26"/>
          <w:szCs w:val="26"/>
        </w:rPr>
        <w:t>學分。含必修學分</w:t>
      </w:r>
      <w:r w:rsidRPr="0025417E">
        <w:rPr>
          <w:rFonts w:ascii="Times New Roman" w:eastAsia="標楷體" w:hAnsi="Times New Roman" w:cs="Times New Roman" w:hint="eastAsia"/>
          <w:sz w:val="26"/>
          <w:szCs w:val="26"/>
        </w:rPr>
        <w:t>7</w:t>
      </w:r>
      <w:r w:rsidRPr="0025417E">
        <w:rPr>
          <w:rFonts w:ascii="Times New Roman" w:eastAsia="標楷體" w:hAnsi="Times New Roman" w:cs="Times New Roman" w:hint="eastAsia"/>
          <w:sz w:val="26"/>
          <w:szCs w:val="26"/>
        </w:rPr>
        <w:t>學分，專業選修</w:t>
      </w:r>
      <w:r w:rsidR="006A41E6">
        <w:rPr>
          <w:rFonts w:ascii="Times New Roman" w:eastAsia="標楷體" w:hAnsi="Times New Roman" w:cs="Times New Roman" w:hint="eastAsia"/>
          <w:sz w:val="26"/>
          <w:szCs w:val="26"/>
        </w:rPr>
        <w:t>13</w:t>
      </w:r>
      <w:r w:rsidRPr="0025417E">
        <w:rPr>
          <w:rFonts w:ascii="Times New Roman" w:eastAsia="標楷體" w:hAnsi="Times New Roman" w:cs="Times New Roman" w:hint="eastAsia"/>
          <w:sz w:val="26"/>
          <w:szCs w:val="26"/>
        </w:rPr>
        <w:t>學分，</w:t>
      </w:r>
      <w:r w:rsidR="002E77CD" w:rsidRPr="0025417E">
        <w:rPr>
          <w:rFonts w:ascii="Times New Roman" w:eastAsia="標楷體" w:hAnsi="Times New Roman" w:cs="Times New Roman" w:hint="eastAsia"/>
          <w:sz w:val="26"/>
          <w:szCs w:val="26"/>
        </w:rPr>
        <w:t>其他選修</w:t>
      </w:r>
      <w:r w:rsidR="006A41E6">
        <w:rPr>
          <w:rFonts w:ascii="Times New Roman" w:eastAsia="標楷體" w:hAnsi="Times New Roman" w:cs="Times New Roman" w:hint="eastAsia"/>
          <w:sz w:val="26"/>
          <w:szCs w:val="26"/>
        </w:rPr>
        <w:t>10</w:t>
      </w:r>
      <w:r w:rsidR="002E77CD" w:rsidRPr="0025417E">
        <w:rPr>
          <w:rFonts w:ascii="Times New Roman" w:eastAsia="標楷體" w:hAnsi="Times New Roman" w:cs="Times New Roman" w:hint="eastAsia"/>
          <w:sz w:val="26"/>
          <w:szCs w:val="26"/>
        </w:rPr>
        <w:t>學分。</w:t>
      </w:r>
    </w:p>
    <w:p w14:paraId="0E85EADD" w14:textId="7532CEE7" w:rsidR="00DA1536" w:rsidRPr="0025417E" w:rsidRDefault="007701D2" w:rsidP="006A41E6">
      <w:pPr>
        <w:pStyle w:val="a3"/>
        <w:snapToGrid w:val="0"/>
        <w:spacing w:line="400" w:lineRule="atLeast"/>
        <w:ind w:left="0" w:rightChars="-200" w:right="-480"/>
        <w:rPr>
          <w:rFonts w:ascii="Times New Roman" w:eastAsia="標楷體" w:hAnsi="Times New Roman" w:cs="Times New Roman"/>
          <w:sz w:val="26"/>
          <w:szCs w:val="26"/>
        </w:rPr>
      </w:pPr>
      <w:r w:rsidRPr="0025417E">
        <w:rPr>
          <w:rFonts w:ascii="Times New Roman" w:eastAsia="標楷體" w:hAnsi="Times New Roman" w:cs="Times New Roman"/>
          <w:sz w:val="26"/>
          <w:szCs w:val="26"/>
        </w:rPr>
        <w:t xml:space="preserve">Graduation requires </w:t>
      </w:r>
      <w:r w:rsidR="006A41E6">
        <w:rPr>
          <w:rFonts w:ascii="Times New Roman" w:eastAsia="標楷體" w:hAnsi="Times New Roman" w:cs="Times New Roman" w:hint="eastAsia"/>
          <w:sz w:val="26"/>
          <w:szCs w:val="26"/>
        </w:rPr>
        <w:t>30</w:t>
      </w:r>
      <w:r w:rsidRPr="0025417E">
        <w:rPr>
          <w:rFonts w:ascii="Times New Roman" w:eastAsia="標楷體" w:hAnsi="Times New Roman" w:cs="Times New Roman"/>
          <w:sz w:val="26"/>
          <w:szCs w:val="26"/>
        </w:rPr>
        <w:t xml:space="preserve"> credits, including 7 required credits, </w:t>
      </w:r>
      <w:r w:rsidR="006A41E6">
        <w:rPr>
          <w:rFonts w:ascii="Times New Roman" w:eastAsia="標楷體" w:hAnsi="Times New Roman" w:cs="Times New Roman" w:hint="eastAsia"/>
          <w:sz w:val="26"/>
          <w:szCs w:val="26"/>
        </w:rPr>
        <w:t>13</w:t>
      </w:r>
      <w:r w:rsidRPr="0025417E">
        <w:rPr>
          <w:rFonts w:ascii="Times New Roman" w:eastAsia="標楷體" w:hAnsi="Times New Roman" w:cs="Times New Roman"/>
          <w:sz w:val="26"/>
          <w:szCs w:val="26"/>
        </w:rPr>
        <w:t xml:space="preserve"> professional elective credits, and </w:t>
      </w:r>
      <w:r w:rsidR="006A41E6">
        <w:rPr>
          <w:rFonts w:ascii="Times New Roman" w:eastAsia="標楷體" w:hAnsi="Times New Roman" w:cs="Times New Roman" w:hint="eastAsia"/>
          <w:sz w:val="26"/>
          <w:szCs w:val="26"/>
        </w:rPr>
        <w:t>10</w:t>
      </w:r>
      <w:r w:rsidRPr="0025417E">
        <w:rPr>
          <w:rFonts w:ascii="Times New Roman" w:eastAsia="標楷體" w:hAnsi="Times New Roman" w:cs="Times New Roman"/>
          <w:sz w:val="26"/>
          <w:szCs w:val="26"/>
        </w:rPr>
        <w:t xml:space="preserve"> other elective credits.</w:t>
      </w:r>
    </w:p>
    <w:sectPr w:rsidR="00DA1536" w:rsidRPr="0025417E" w:rsidSect="00A5509C">
      <w:pgSz w:w="11906" w:h="16838"/>
      <w:pgMar w:top="993"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50E4" w14:textId="77777777" w:rsidR="00C95462" w:rsidRDefault="00C95462" w:rsidP="0060088C">
      <w:r>
        <w:separator/>
      </w:r>
    </w:p>
  </w:endnote>
  <w:endnote w:type="continuationSeparator" w:id="0">
    <w:p w14:paraId="7B687368" w14:textId="77777777" w:rsidR="00C95462" w:rsidRDefault="00C95462" w:rsidP="006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B277" w14:textId="77777777" w:rsidR="00C95462" w:rsidRDefault="00C95462" w:rsidP="0060088C">
      <w:r>
        <w:separator/>
      </w:r>
    </w:p>
  </w:footnote>
  <w:footnote w:type="continuationSeparator" w:id="0">
    <w:p w14:paraId="6D8D71B6" w14:textId="77777777" w:rsidR="00C95462" w:rsidRDefault="00C95462" w:rsidP="006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E30"/>
    <w:multiLevelType w:val="hybridMultilevel"/>
    <w:tmpl w:val="6B22561A"/>
    <w:lvl w:ilvl="0" w:tplc="A71C527A">
      <w:start w:val="1"/>
      <w:numFmt w:val="decimal"/>
      <w:lvlText w:val="%1."/>
      <w:lvlJc w:val="left"/>
      <w:pPr>
        <w:ind w:left="3262" w:hanging="284"/>
      </w:pPr>
      <w:rPr>
        <w:rFonts w:hint="eastAsia"/>
      </w:rPr>
    </w:lvl>
    <w:lvl w:ilvl="1" w:tplc="04090019" w:tentative="1">
      <w:start w:val="1"/>
      <w:numFmt w:val="ideographTraditional"/>
      <w:lvlText w:val="%2、"/>
      <w:lvlJc w:val="left"/>
      <w:pPr>
        <w:ind w:left="3458" w:hanging="480"/>
      </w:pPr>
    </w:lvl>
    <w:lvl w:ilvl="2" w:tplc="0409001B" w:tentative="1">
      <w:start w:val="1"/>
      <w:numFmt w:val="lowerRoman"/>
      <w:lvlText w:val="%3."/>
      <w:lvlJc w:val="right"/>
      <w:pPr>
        <w:ind w:left="3938" w:hanging="480"/>
      </w:pPr>
    </w:lvl>
    <w:lvl w:ilvl="3" w:tplc="0409000F" w:tentative="1">
      <w:start w:val="1"/>
      <w:numFmt w:val="decimal"/>
      <w:lvlText w:val="%4."/>
      <w:lvlJc w:val="left"/>
      <w:pPr>
        <w:ind w:left="4418" w:hanging="480"/>
      </w:pPr>
    </w:lvl>
    <w:lvl w:ilvl="4" w:tplc="04090019" w:tentative="1">
      <w:start w:val="1"/>
      <w:numFmt w:val="ideographTraditional"/>
      <w:lvlText w:val="%5、"/>
      <w:lvlJc w:val="left"/>
      <w:pPr>
        <w:ind w:left="4898" w:hanging="480"/>
      </w:pPr>
    </w:lvl>
    <w:lvl w:ilvl="5" w:tplc="0409001B" w:tentative="1">
      <w:start w:val="1"/>
      <w:numFmt w:val="lowerRoman"/>
      <w:lvlText w:val="%6."/>
      <w:lvlJc w:val="right"/>
      <w:pPr>
        <w:ind w:left="5378" w:hanging="480"/>
      </w:pPr>
    </w:lvl>
    <w:lvl w:ilvl="6" w:tplc="0409000F" w:tentative="1">
      <w:start w:val="1"/>
      <w:numFmt w:val="decimal"/>
      <w:lvlText w:val="%7."/>
      <w:lvlJc w:val="left"/>
      <w:pPr>
        <w:ind w:left="5858" w:hanging="480"/>
      </w:pPr>
    </w:lvl>
    <w:lvl w:ilvl="7" w:tplc="04090019" w:tentative="1">
      <w:start w:val="1"/>
      <w:numFmt w:val="ideographTraditional"/>
      <w:lvlText w:val="%8、"/>
      <w:lvlJc w:val="left"/>
      <w:pPr>
        <w:ind w:left="6338" w:hanging="480"/>
      </w:pPr>
    </w:lvl>
    <w:lvl w:ilvl="8" w:tplc="0409001B" w:tentative="1">
      <w:start w:val="1"/>
      <w:numFmt w:val="lowerRoman"/>
      <w:lvlText w:val="%9."/>
      <w:lvlJc w:val="right"/>
      <w:pPr>
        <w:ind w:left="6818" w:hanging="480"/>
      </w:pPr>
    </w:lvl>
  </w:abstractNum>
  <w:abstractNum w:abstractNumId="1" w15:restartNumberingAfterBreak="0">
    <w:nsid w:val="0D133291"/>
    <w:multiLevelType w:val="hybridMultilevel"/>
    <w:tmpl w:val="CAB06D70"/>
    <w:lvl w:ilvl="0" w:tplc="A26EF4E6">
      <w:start w:val="1"/>
      <w:numFmt w:val="decimal"/>
      <w:lvlText w:val="%1."/>
      <w:lvlJc w:val="left"/>
      <w:pPr>
        <w:ind w:left="284" w:hanging="284"/>
      </w:pPr>
      <w:rPr>
        <w:rFonts w:hint="eastAsia"/>
      </w:rPr>
    </w:lvl>
    <w:lvl w:ilvl="1" w:tplc="2ED61F38">
      <w:start w:val="2"/>
      <w:numFmt w:val="taiwaneseCountingThousand"/>
      <w:lvlText w:val="%2、"/>
      <w:lvlJc w:val="left"/>
      <w:pPr>
        <w:ind w:left="632" w:hanging="720"/>
      </w:pPr>
      <w:rPr>
        <w:rFonts w:hint="default"/>
      </w:rPr>
    </w:lvl>
    <w:lvl w:ilvl="2" w:tplc="F4806C98">
      <w:start w:val="1"/>
      <w:numFmt w:val="decimal"/>
      <w:lvlText w:val="%3."/>
      <w:lvlJc w:val="left"/>
      <w:pPr>
        <w:ind w:left="752" w:hanging="360"/>
      </w:pPr>
      <w:rPr>
        <w:rFonts w:hint="default"/>
      </w:rPr>
    </w:lvl>
    <w:lvl w:ilvl="3" w:tplc="DA3CCC6C">
      <w:start w:val="1"/>
      <w:numFmt w:val="decimal"/>
      <w:lvlText w:val="%4."/>
      <w:lvlJc w:val="left"/>
      <w:pPr>
        <w:ind w:left="1232" w:hanging="360"/>
      </w:pPr>
      <w:rPr>
        <w:rFonts w:hint="default"/>
      </w:r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0E0335E5"/>
    <w:multiLevelType w:val="hybridMultilevel"/>
    <w:tmpl w:val="0A88516A"/>
    <w:lvl w:ilvl="0" w:tplc="B70021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E20D0"/>
    <w:multiLevelType w:val="hybridMultilevel"/>
    <w:tmpl w:val="63EA9DA4"/>
    <w:lvl w:ilvl="0" w:tplc="A71C527A">
      <w:start w:val="1"/>
      <w:numFmt w:val="decimal"/>
      <w:lvlText w:val="%1."/>
      <w:lvlJc w:val="left"/>
      <w:pPr>
        <w:ind w:left="284" w:hanging="284"/>
      </w:pPr>
      <w:rPr>
        <w:rFonts w:hint="eastAsia"/>
      </w:rPr>
    </w:lvl>
    <w:lvl w:ilvl="1" w:tplc="2258F4FC">
      <w:start w:val="2"/>
      <w:numFmt w:val="taiwaneseCountingThousand"/>
      <w:lvlText w:val="%2、"/>
      <w:lvlJc w:val="left"/>
      <w:pPr>
        <w:ind w:left="720" w:hanging="72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11AE04FD"/>
    <w:multiLevelType w:val="hybridMultilevel"/>
    <w:tmpl w:val="8678527A"/>
    <w:lvl w:ilvl="0" w:tplc="C8563ED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840CA"/>
    <w:multiLevelType w:val="hybridMultilevel"/>
    <w:tmpl w:val="FD12453E"/>
    <w:lvl w:ilvl="0" w:tplc="F77E5CC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619D3"/>
    <w:multiLevelType w:val="hybridMultilevel"/>
    <w:tmpl w:val="06F08A78"/>
    <w:lvl w:ilvl="0" w:tplc="0409000F">
      <w:start w:val="1"/>
      <w:numFmt w:val="decimal"/>
      <w:lvlText w:val="%1."/>
      <w:lvlJc w:val="left"/>
      <w:pPr>
        <w:ind w:left="480" w:hanging="480"/>
      </w:pPr>
    </w:lvl>
    <w:lvl w:ilvl="1" w:tplc="7EECB7C8">
      <w:start w:val="1"/>
      <w:numFmt w:val="decimal"/>
      <w:lvlText w:val="%2."/>
      <w:lvlJc w:val="left"/>
      <w:pPr>
        <w:ind w:left="196" w:hanging="196"/>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B154C"/>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8" w15:restartNumberingAfterBreak="0">
    <w:nsid w:val="28C66F59"/>
    <w:multiLevelType w:val="hybridMultilevel"/>
    <w:tmpl w:val="4E7A0254"/>
    <w:lvl w:ilvl="0" w:tplc="F05485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2229F"/>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0" w15:restartNumberingAfterBreak="0">
    <w:nsid w:val="36D82C45"/>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1" w15:restartNumberingAfterBreak="0">
    <w:nsid w:val="38901B25"/>
    <w:multiLevelType w:val="singleLevel"/>
    <w:tmpl w:val="0AFE1350"/>
    <w:lvl w:ilvl="0">
      <w:start w:val="1"/>
      <w:numFmt w:val="decimal"/>
      <w:lvlText w:val="%1."/>
      <w:lvlJc w:val="left"/>
      <w:pPr>
        <w:tabs>
          <w:tab w:val="num" w:pos="240"/>
        </w:tabs>
        <w:ind w:left="240" w:hanging="240"/>
      </w:pPr>
      <w:rPr>
        <w:rFonts w:hint="eastAsia"/>
        <w:sz w:val="26"/>
        <w:szCs w:val="26"/>
      </w:rPr>
    </w:lvl>
  </w:abstractNum>
  <w:abstractNum w:abstractNumId="12" w15:restartNumberingAfterBreak="0">
    <w:nsid w:val="3DC5657B"/>
    <w:multiLevelType w:val="hybridMultilevel"/>
    <w:tmpl w:val="94168BCA"/>
    <w:lvl w:ilvl="0" w:tplc="2D2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7622B3"/>
    <w:multiLevelType w:val="singleLevel"/>
    <w:tmpl w:val="3C723CF8"/>
    <w:lvl w:ilvl="0">
      <w:start w:val="1"/>
      <w:numFmt w:val="decimal"/>
      <w:lvlText w:val="%1."/>
      <w:lvlJc w:val="left"/>
      <w:pPr>
        <w:tabs>
          <w:tab w:val="num" w:pos="240"/>
        </w:tabs>
        <w:ind w:left="240" w:hanging="240"/>
      </w:pPr>
      <w:rPr>
        <w:rFonts w:hint="eastAsia"/>
        <w:sz w:val="24"/>
      </w:rPr>
    </w:lvl>
  </w:abstractNum>
  <w:abstractNum w:abstractNumId="14" w15:restartNumberingAfterBreak="0">
    <w:nsid w:val="418F5FFE"/>
    <w:multiLevelType w:val="hybridMultilevel"/>
    <w:tmpl w:val="009839E8"/>
    <w:lvl w:ilvl="0" w:tplc="F8E04D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C70D79"/>
    <w:multiLevelType w:val="singleLevel"/>
    <w:tmpl w:val="6DDC20BC"/>
    <w:lvl w:ilvl="0">
      <w:start w:val="1"/>
      <w:numFmt w:val="decimal"/>
      <w:lvlText w:val="%1."/>
      <w:lvlJc w:val="left"/>
      <w:pPr>
        <w:tabs>
          <w:tab w:val="num" w:pos="240"/>
        </w:tabs>
        <w:ind w:left="240" w:hanging="240"/>
      </w:pPr>
      <w:rPr>
        <w:rFonts w:hint="eastAsia"/>
        <w:sz w:val="26"/>
        <w:szCs w:val="26"/>
      </w:rPr>
    </w:lvl>
  </w:abstractNum>
  <w:abstractNum w:abstractNumId="16" w15:restartNumberingAfterBreak="0">
    <w:nsid w:val="4CCE454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51626E12"/>
    <w:multiLevelType w:val="hybridMultilevel"/>
    <w:tmpl w:val="32D8E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E64FCC"/>
    <w:multiLevelType w:val="hybridMultilevel"/>
    <w:tmpl w:val="007A90F4"/>
    <w:lvl w:ilvl="0" w:tplc="2222B7D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B52E79"/>
    <w:multiLevelType w:val="hybridMultilevel"/>
    <w:tmpl w:val="32DC7938"/>
    <w:lvl w:ilvl="0" w:tplc="83802A8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463F12"/>
    <w:multiLevelType w:val="hybridMultilevel"/>
    <w:tmpl w:val="9DC2AF28"/>
    <w:lvl w:ilvl="0" w:tplc="C01CA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1F2C9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767F443B"/>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3" w15:restartNumberingAfterBreak="0">
    <w:nsid w:val="76D22493"/>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4" w15:restartNumberingAfterBreak="0">
    <w:nsid w:val="7AB67383"/>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5"/>
    <w:lvlOverride w:ilvl="0">
      <w:startOverride w:val="1"/>
    </w:lvlOverride>
  </w:num>
  <w:num w:numId="2">
    <w:abstractNumId w:val="11"/>
    <w:lvlOverride w:ilvl="0">
      <w:startOverride w:val="1"/>
    </w:lvlOverride>
  </w:num>
  <w:num w:numId="3">
    <w:abstractNumId w:val="13"/>
  </w:num>
  <w:num w:numId="4">
    <w:abstractNumId w:val="1"/>
  </w:num>
  <w:num w:numId="5">
    <w:abstractNumId w:val="4"/>
  </w:num>
  <w:num w:numId="6">
    <w:abstractNumId w:val="6"/>
  </w:num>
  <w:num w:numId="7">
    <w:abstractNumId w:val="20"/>
  </w:num>
  <w:num w:numId="8">
    <w:abstractNumId w:val="24"/>
  </w:num>
  <w:num w:numId="9">
    <w:abstractNumId w:val="2"/>
  </w:num>
  <w:num w:numId="10">
    <w:abstractNumId w:val="17"/>
  </w:num>
  <w:num w:numId="11">
    <w:abstractNumId w:val="21"/>
  </w:num>
  <w:num w:numId="12">
    <w:abstractNumId w:val="10"/>
  </w:num>
  <w:num w:numId="13">
    <w:abstractNumId w:val="0"/>
  </w:num>
  <w:num w:numId="14">
    <w:abstractNumId w:val="16"/>
  </w:num>
  <w:num w:numId="15">
    <w:abstractNumId w:val="9"/>
  </w:num>
  <w:num w:numId="16">
    <w:abstractNumId w:val="7"/>
  </w:num>
  <w:num w:numId="17">
    <w:abstractNumId w:val="23"/>
  </w:num>
  <w:num w:numId="18">
    <w:abstractNumId w:val="3"/>
  </w:num>
  <w:num w:numId="19">
    <w:abstractNumId w:val="5"/>
  </w:num>
  <w:num w:numId="20">
    <w:abstractNumId w:val="18"/>
  </w:num>
  <w:num w:numId="21">
    <w:abstractNumId w:val="8"/>
  </w:num>
  <w:num w:numId="22">
    <w:abstractNumId w:val="22"/>
  </w:num>
  <w:num w:numId="23">
    <w:abstractNumId w:val="19"/>
  </w:num>
  <w:num w:numId="24">
    <w:abstractNumId w:val="12"/>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7"/>
    <w:rsid w:val="000246EE"/>
    <w:rsid w:val="00031278"/>
    <w:rsid w:val="000C0129"/>
    <w:rsid w:val="000D4D21"/>
    <w:rsid w:val="000E1924"/>
    <w:rsid w:val="001A1582"/>
    <w:rsid w:val="001A3316"/>
    <w:rsid w:val="001C1B18"/>
    <w:rsid w:val="001F0067"/>
    <w:rsid w:val="001F215D"/>
    <w:rsid w:val="002120F3"/>
    <w:rsid w:val="0021332A"/>
    <w:rsid w:val="002445E2"/>
    <w:rsid w:val="0025417E"/>
    <w:rsid w:val="002E77CD"/>
    <w:rsid w:val="0034456D"/>
    <w:rsid w:val="00356C1D"/>
    <w:rsid w:val="00375561"/>
    <w:rsid w:val="003A53AB"/>
    <w:rsid w:val="003A57DE"/>
    <w:rsid w:val="003E1BB0"/>
    <w:rsid w:val="003E4479"/>
    <w:rsid w:val="003F0760"/>
    <w:rsid w:val="00417A59"/>
    <w:rsid w:val="0049151B"/>
    <w:rsid w:val="00492586"/>
    <w:rsid w:val="004B405C"/>
    <w:rsid w:val="004E12A1"/>
    <w:rsid w:val="004F26B7"/>
    <w:rsid w:val="004F365C"/>
    <w:rsid w:val="005D5F52"/>
    <w:rsid w:val="0060088C"/>
    <w:rsid w:val="00632730"/>
    <w:rsid w:val="006518C7"/>
    <w:rsid w:val="00676319"/>
    <w:rsid w:val="006A41E6"/>
    <w:rsid w:val="006D74B4"/>
    <w:rsid w:val="006E38EE"/>
    <w:rsid w:val="00761688"/>
    <w:rsid w:val="007701D2"/>
    <w:rsid w:val="007728D9"/>
    <w:rsid w:val="007751A0"/>
    <w:rsid w:val="0079477D"/>
    <w:rsid w:val="007C30B1"/>
    <w:rsid w:val="007D435F"/>
    <w:rsid w:val="007F0760"/>
    <w:rsid w:val="008514C4"/>
    <w:rsid w:val="00890A1D"/>
    <w:rsid w:val="008B1280"/>
    <w:rsid w:val="008D1E76"/>
    <w:rsid w:val="0094597F"/>
    <w:rsid w:val="00951B77"/>
    <w:rsid w:val="00993FD1"/>
    <w:rsid w:val="00A43CC9"/>
    <w:rsid w:val="00A51F7D"/>
    <w:rsid w:val="00A5509C"/>
    <w:rsid w:val="00A60792"/>
    <w:rsid w:val="00A71D37"/>
    <w:rsid w:val="00AE6ADD"/>
    <w:rsid w:val="00B7361E"/>
    <w:rsid w:val="00C5128B"/>
    <w:rsid w:val="00C95462"/>
    <w:rsid w:val="00D13663"/>
    <w:rsid w:val="00D70DF3"/>
    <w:rsid w:val="00D71451"/>
    <w:rsid w:val="00D76E91"/>
    <w:rsid w:val="00D76EA3"/>
    <w:rsid w:val="00D80B6A"/>
    <w:rsid w:val="00DA1536"/>
    <w:rsid w:val="00DA38D8"/>
    <w:rsid w:val="00DA4E51"/>
    <w:rsid w:val="00DB1297"/>
    <w:rsid w:val="00DB28A8"/>
    <w:rsid w:val="00E06059"/>
    <w:rsid w:val="00E141A3"/>
    <w:rsid w:val="00E30335"/>
    <w:rsid w:val="00EB6312"/>
    <w:rsid w:val="00ED39EF"/>
    <w:rsid w:val="00F57AD8"/>
    <w:rsid w:val="00F72135"/>
    <w:rsid w:val="00F80376"/>
    <w:rsid w:val="00FF11D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2C5C"/>
  <w15:chartTrackingRefBased/>
  <w15:docId w15:val="{1A88A43A-4988-4486-8847-94F2BE8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97"/>
    <w:pPr>
      <w:ind w:left="480"/>
    </w:pPr>
  </w:style>
  <w:style w:type="paragraph" w:styleId="Web">
    <w:name w:val="Normal (Web)"/>
    <w:basedOn w:val="a"/>
    <w:uiPriority w:val="99"/>
    <w:unhideWhenUsed/>
    <w:qFormat/>
    <w:rsid w:val="00DB1297"/>
    <w:pPr>
      <w:widowControl/>
      <w:spacing w:beforeAutospacing="1" w:afterAutospacing="1"/>
    </w:pPr>
    <w:rPr>
      <w:rFonts w:ascii="新細明體" w:eastAsia="新細明體" w:hAnsi="新細明體" w:cs="新細明體"/>
      <w:kern w:val="0"/>
      <w:szCs w:val="24"/>
    </w:rPr>
  </w:style>
  <w:style w:type="paragraph" w:styleId="a4">
    <w:name w:val="Plain Text"/>
    <w:basedOn w:val="a"/>
    <w:link w:val="1"/>
    <w:qFormat/>
    <w:rsid w:val="00DB1297"/>
    <w:rPr>
      <w:rFonts w:ascii="細明體" w:eastAsia="細明體" w:hAnsi="細明體" w:cs="Courier New"/>
      <w:szCs w:val="24"/>
    </w:rPr>
  </w:style>
  <w:style w:type="character" w:customStyle="1" w:styleId="a5">
    <w:name w:val="純文字 字元"/>
    <w:basedOn w:val="a0"/>
    <w:uiPriority w:val="99"/>
    <w:semiHidden/>
    <w:rsid w:val="00DB1297"/>
    <w:rPr>
      <w:rFonts w:ascii="細明體" w:eastAsia="細明體" w:hAnsi="Courier New" w:cs="Courier New"/>
    </w:rPr>
  </w:style>
  <w:style w:type="table" w:styleId="a6">
    <w:name w:val="Table Grid"/>
    <w:basedOn w:val="a1"/>
    <w:uiPriority w:val="59"/>
    <w:rsid w:val="00DB129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純文字 字元1"/>
    <w:basedOn w:val="a0"/>
    <w:link w:val="a4"/>
    <w:rsid w:val="00DB1297"/>
    <w:rPr>
      <w:rFonts w:ascii="細明體" w:eastAsia="細明體" w:hAnsi="細明體" w:cs="Courier New"/>
      <w:szCs w:val="24"/>
    </w:rPr>
  </w:style>
  <w:style w:type="paragraph" w:styleId="a7">
    <w:name w:val="header"/>
    <w:basedOn w:val="a"/>
    <w:link w:val="a8"/>
    <w:uiPriority w:val="99"/>
    <w:unhideWhenUsed/>
    <w:rsid w:val="0060088C"/>
    <w:pPr>
      <w:tabs>
        <w:tab w:val="center" w:pos="4153"/>
        <w:tab w:val="right" w:pos="8306"/>
      </w:tabs>
      <w:snapToGrid w:val="0"/>
    </w:pPr>
    <w:rPr>
      <w:sz w:val="20"/>
      <w:szCs w:val="20"/>
    </w:rPr>
  </w:style>
  <w:style w:type="character" w:customStyle="1" w:styleId="a8">
    <w:name w:val="頁首 字元"/>
    <w:basedOn w:val="a0"/>
    <w:link w:val="a7"/>
    <w:uiPriority w:val="99"/>
    <w:rsid w:val="0060088C"/>
    <w:rPr>
      <w:sz w:val="20"/>
      <w:szCs w:val="20"/>
    </w:rPr>
  </w:style>
  <w:style w:type="paragraph" w:styleId="a9">
    <w:name w:val="footer"/>
    <w:basedOn w:val="a"/>
    <w:link w:val="aa"/>
    <w:uiPriority w:val="99"/>
    <w:unhideWhenUsed/>
    <w:rsid w:val="0060088C"/>
    <w:pPr>
      <w:tabs>
        <w:tab w:val="center" w:pos="4153"/>
        <w:tab w:val="right" w:pos="8306"/>
      </w:tabs>
      <w:snapToGrid w:val="0"/>
    </w:pPr>
    <w:rPr>
      <w:sz w:val="20"/>
      <w:szCs w:val="20"/>
    </w:rPr>
  </w:style>
  <w:style w:type="character" w:customStyle="1" w:styleId="aa">
    <w:name w:val="頁尾 字元"/>
    <w:basedOn w:val="a0"/>
    <w:link w:val="a9"/>
    <w:uiPriority w:val="99"/>
    <w:rsid w:val="006008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8346">
      <w:bodyDiv w:val="1"/>
      <w:marLeft w:val="0"/>
      <w:marRight w:val="0"/>
      <w:marTop w:val="0"/>
      <w:marBottom w:val="0"/>
      <w:divBdr>
        <w:top w:val="none" w:sz="0" w:space="0" w:color="auto"/>
        <w:left w:val="none" w:sz="0" w:space="0" w:color="auto"/>
        <w:bottom w:val="none" w:sz="0" w:space="0" w:color="auto"/>
        <w:right w:val="none" w:sz="0" w:space="0" w:color="auto"/>
      </w:divBdr>
    </w:div>
    <w:div w:id="401870889">
      <w:bodyDiv w:val="1"/>
      <w:marLeft w:val="0"/>
      <w:marRight w:val="0"/>
      <w:marTop w:val="0"/>
      <w:marBottom w:val="0"/>
      <w:divBdr>
        <w:top w:val="none" w:sz="0" w:space="0" w:color="auto"/>
        <w:left w:val="none" w:sz="0" w:space="0" w:color="auto"/>
        <w:bottom w:val="none" w:sz="0" w:space="0" w:color="auto"/>
        <w:right w:val="none" w:sz="0" w:space="0" w:color="auto"/>
      </w:divBdr>
    </w:div>
    <w:div w:id="588974183">
      <w:bodyDiv w:val="1"/>
      <w:marLeft w:val="0"/>
      <w:marRight w:val="0"/>
      <w:marTop w:val="0"/>
      <w:marBottom w:val="0"/>
      <w:divBdr>
        <w:top w:val="none" w:sz="0" w:space="0" w:color="auto"/>
        <w:left w:val="none" w:sz="0" w:space="0" w:color="auto"/>
        <w:bottom w:val="none" w:sz="0" w:space="0" w:color="auto"/>
        <w:right w:val="none" w:sz="0" w:space="0" w:color="auto"/>
      </w:divBdr>
    </w:div>
    <w:div w:id="656542327">
      <w:bodyDiv w:val="1"/>
      <w:marLeft w:val="0"/>
      <w:marRight w:val="0"/>
      <w:marTop w:val="0"/>
      <w:marBottom w:val="0"/>
      <w:divBdr>
        <w:top w:val="none" w:sz="0" w:space="0" w:color="auto"/>
        <w:left w:val="none" w:sz="0" w:space="0" w:color="auto"/>
        <w:bottom w:val="none" w:sz="0" w:space="0" w:color="auto"/>
        <w:right w:val="none" w:sz="0" w:space="0" w:color="auto"/>
      </w:divBdr>
    </w:div>
    <w:div w:id="715011745">
      <w:bodyDiv w:val="1"/>
      <w:marLeft w:val="0"/>
      <w:marRight w:val="0"/>
      <w:marTop w:val="0"/>
      <w:marBottom w:val="0"/>
      <w:divBdr>
        <w:top w:val="none" w:sz="0" w:space="0" w:color="auto"/>
        <w:left w:val="none" w:sz="0" w:space="0" w:color="auto"/>
        <w:bottom w:val="none" w:sz="0" w:space="0" w:color="auto"/>
        <w:right w:val="none" w:sz="0" w:space="0" w:color="auto"/>
      </w:divBdr>
    </w:div>
    <w:div w:id="781458377">
      <w:bodyDiv w:val="1"/>
      <w:marLeft w:val="0"/>
      <w:marRight w:val="0"/>
      <w:marTop w:val="0"/>
      <w:marBottom w:val="0"/>
      <w:divBdr>
        <w:top w:val="none" w:sz="0" w:space="0" w:color="auto"/>
        <w:left w:val="none" w:sz="0" w:space="0" w:color="auto"/>
        <w:bottom w:val="none" w:sz="0" w:space="0" w:color="auto"/>
        <w:right w:val="none" w:sz="0" w:space="0" w:color="auto"/>
      </w:divBdr>
    </w:div>
    <w:div w:id="806703950">
      <w:bodyDiv w:val="1"/>
      <w:marLeft w:val="0"/>
      <w:marRight w:val="0"/>
      <w:marTop w:val="0"/>
      <w:marBottom w:val="0"/>
      <w:divBdr>
        <w:top w:val="none" w:sz="0" w:space="0" w:color="auto"/>
        <w:left w:val="none" w:sz="0" w:space="0" w:color="auto"/>
        <w:bottom w:val="none" w:sz="0" w:space="0" w:color="auto"/>
        <w:right w:val="none" w:sz="0" w:space="0" w:color="auto"/>
      </w:divBdr>
    </w:div>
    <w:div w:id="821655411">
      <w:bodyDiv w:val="1"/>
      <w:marLeft w:val="0"/>
      <w:marRight w:val="0"/>
      <w:marTop w:val="0"/>
      <w:marBottom w:val="0"/>
      <w:divBdr>
        <w:top w:val="none" w:sz="0" w:space="0" w:color="auto"/>
        <w:left w:val="none" w:sz="0" w:space="0" w:color="auto"/>
        <w:bottom w:val="none" w:sz="0" w:space="0" w:color="auto"/>
        <w:right w:val="none" w:sz="0" w:space="0" w:color="auto"/>
      </w:divBdr>
    </w:div>
    <w:div w:id="863908941">
      <w:bodyDiv w:val="1"/>
      <w:marLeft w:val="0"/>
      <w:marRight w:val="0"/>
      <w:marTop w:val="0"/>
      <w:marBottom w:val="0"/>
      <w:divBdr>
        <w:top w:val="none" w:sz="0" w:space="0" w:color="auto"/>
        <w:left w:val="none" w:sz="0" w:space="0" w:color="auto"/>
        <w:bottom w:val="none" w:sz="0" w:space="0" w:color="auto"/>
        <w:right w:val="none" w:sz="0" w:space="0" w:color="auto"/>
      </w:divBdr>
    </w:div>
    <w:div w:id="1082413405">
      <w:bodyDiv w:val="1"/>
      <w:marLeft w:val="0"/>
      <w:marRight w:val="0"/>
      <w:marTop w:val="0"/>
      <w:marBottom w:val="0"/>
      <w:divBdr>
        <w:top w:val="none" w:sz="0" w:space="0" w:color="auto"/>
        <w:left w:val="none" w:sz="0" w:space="0" w:color="auto"/>
        <w:bottom w:val="none" w:sz="0" w:space="0" w:color="auto"/>
        <w:right w:val="none" w:sz="0" w:space="0" w:color="auto"/>
      </w:divBdr>
    </w:div>
    <w:div w:id="1202207119">
      <w:bodyDiv w:val="1"/>
      <w:marLeft w:val="0"/>
      <w:marRight w:val="0"/>
      <w:marTop w:val="0"/>
      <w:marBottom w:val="0"/>
      <w:divBdr>
        <w:top w:val="none" w:sz="0" w:space="0" w:color="auto"/>
        <w:left w:val="none" w:sz="0" w:space="0" w:color="auto"/>
        <w:bottom w:val="none" w:sz="0" w:space="0" w:color="auto"/>
        <w:right w:val="none" w:sz="0" w:space="0" w:color="auto"/>
      </w:divBdr>
    </w:div>
    <w:div w:id="1218398699">
      <w:bodyDiv w:val="1"/>
      <w:marLeft w:val="0"/>
      <w:marRight w:val="0"/>
      <w:marTop w:val="0"/>
      <w:marBottom w:val="0"/>
      <w:divBdr>
        <w:top w:val="none" w:sz="0" w:space="0" w:color="auto"/>
        <w:left w:val="none" w:sz="0" w:space="0" w:color="auto"/>
        <w:bottom w:val="none" w:sz="0" w:space="0" w:color="auto"/>
        <w:right w:val="none" w:sz="0" w:space="0" w:color="auto"/>
      </w:divBdr>
    </w:div>
    <w:div w:id="1248881688">
      <w:bodyDiv w:val="1"/>
      <w:marLeft w:val="0"/>
      <w:marRight w:val="0"/>
      <w:marTop w:val="0"/>
      <w:marBottom w:val="0"/>
      <w:divBdr>
        <w:top w:val="none" w:sz="0" w:space="0" w:color="auto"/>
        <w:left w:val="none" w:sz="0" w:space="0" w:color="auto"/>
        <w:bottom w:val="none" w:sz="0" w:space="0" w:color="auto"/>
        <w:right w:val="none" w:sz="0" w:space="0" w:color="auto"/>
      </w:divBdr>
    </w:div>
    <w:div w:id="1533104802">
      <w:bodyDiv w:val="1"/>
      <w:marLeft w:val="0"/>
      <w:marRight w:val="0"/>
      <w:marTop w:val="0"/>
      <w:marBottom w:val="0"/>
      <w:divBdr>
        <w:top w:val="none" w:sz="0" w:space="0" w:color="auto"/>
        <w:left w:val="none" w:sz="0" w:space="0" w:color="auto"/>
        <w:bottom w:val="none" w:sz="0" w:space="0" w:color="auto"/>
        <w:right w:val="none" w:sz="0" w:space="0" w:color="auto"/>
      </w:divBdr>
    </w:div>
    <w:div w:id="1559784227">
      <w:bodyDiv w:val="1"/>
      <w:marLeft w:val="0"/>
      <w:marRight w:val="0"/>
      <w:marTop w:val="0"/>
      <w:marBottom w:val="0"/>
      <w:divBdr>
        <w:top w:val="none" w:sz="0" w:space="0" w:color="auto"/>
        <w:left w:val="none" w:sz="0" w:space="0" w:color="auto"/>
        <w:bottom w:val="none" w:sz="0" w:space="0" w:color="auto"/>
        <w:right w:val="none" w:sz="0" w:space="0" w:color="auto"/>
      </w:divBdr>
    </w:div>
    <w:div w:id="1596012850">
      <w:bodyDiv w:val="1"/>
      <w:marLeft w:val="0"/>
      <w:marRight w:val="0"/>
      <w:marTop w:val="0"/>
      <w:marBottom w:val="0"/>
      <w:divBdr>
        <w:top w:val="none" w:sz="0" w:space="0" w:color="auto"/>
        <w:left w:val="none" w:sz="0" w:space="0" w:color="auto"/>
        <w:bottom w:val="none" w:sz="0" w:space="0" w:color="auto"/>
        <w:right w:val="none" w:sz="0" w:space="0" w:color="auto"/>
      </w:divBdr>
    </w:div>
    <w:div w:id="1792018680">
      <w:bodyDiv w:val="1"/>
      <w:marLeft w:val="0"/>
      <w:marRight w:val="0"/>
      <w:marTop w:val="0"/>
      <w:marBottom w:val="0"/>
      <w:divBdr>
        <w:top w:val="none" w:sz="0" w:space="0" w:color="auto"/>
        <w:left w:val="none" w:sz="0" w:space="0" w:color="auto"/>
        <w:bottom w:val="none" w:sz="0" w:space="0" w:color="auto"/>
        <w:right w:val="none" w:sz="0" w:space="0" w:color="auto"/>
      </w:divBdr>
    </w:div>
    <w:div w:id="1835147251">
      <w:bodyDiv w:val="1"/>
      <w:marLeft w:val="0"/>
      <w:marRight w:val="0"/>
      <w:marTop w:val="0"/>
      <w:marBottom w:val="0"/>
      <w:divBdr>
        <w:top w:val="none" w:sz="0" w:space="0" w:color="auto"/>
        <w:left w:val="none" w:sz="0" w:space="0" w:color="auto"/>
        <w:bottom w:val="none" w:sz="0" w:space="0" w:color="auto"/>
        <w:right w:val="none" w:sz="0" w:space="0" w:color="auto"/>
      </w:divBdr>
    </w:div>
    <w:div w:id="1987128485">
      <w:bodyDiv w:val="1"/>
      <w:marLeft w:val="0"/>
      <w:marRight w:val="0"/>
      <w:marTop w:val="0"/>
      <w:marBottom w:val="0"/>
      <w:divBdr>
        <w:top w:val="none" w:sz="0" w:space="0" w:color="auto"/>
        <w:left w:val="none" w:sz="0" w:space="0" w:color="auto"/>
        <w:bottom w:val="none" w:sz="0" w:space="0" w:color="auto"/>
        <w:right w:val="none" w:sz="0" w:space="0" w:color="auto"/>
      </w:divBdr>
    </w:div>
    <w:div w:id="2059671288">
      <w:bodyDiv w:val="1"/>
      <w:marLeft w:val="0"/>
      <w:marRight w:val="0"/>
      <w:marTop w:val="0"/>
      <w:marBottom w:val="0"/>
      <w:divBdr>
        <w:top w:val="none" w:sz="0" w:space="0" w:color="auto"/>
        <w:left w:val="none" w:sz="0" w:space="0" w:color="auto"/>
        <w:bottom w:val="none" w:sz="0" w:space="0" w:color="auto"/>
        <w:right w:val="none" w:sz="0" w:space="0" w:color="auto"/>
      </w:divBdr>
    </w:div>
    <w:div w:id="2109814358">
      <w:bodyDiv w:val="1"/>
      <w:marLeft w:val="0"/>
      <w:marRight w:val="0"/>
      <w:marTop w:val="0"/>
      <w:marBottom w:val="0"/>
      <w:divBdr>
        <w:top w:val="none" w:sz="0" w:space="0" w:color="auto"/>
        <w:left w:val="none" w:sz="0" w:space="0" w:color="auto"/>
        <w:bottom w:val="none" w:sz="0" w:space="0" w:color="auto"/>
        <w:right w:val="none" w:sz="0" w:space="0" w:color="auto"/>
      </w:divBdr>
    </w:div>
    <w:div w:id="21443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2024-12-05T02:07:00Z</dcterms:created>
  <dcterms:modified xsi:type="dcterms:W3CDTF">2024-12-06T02:50:00Z</dcterms:modified>
</cp:coreProperties>
</file>